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560" w:lineRule="exact"/>
        <w:ind w:left="0" w:right="0"/>
        <w:jc w:val="left"/>
        <w:outlineLvl w:val="0"/>
        <w:rPr>
          <w:rFonts w:hint="eastAsia" w:ascii="黑体" w:hAnsi="宋体" w:eastAsia="黑体" w:cs="黑体"/>
          <w:sz w:val="32"/>
          <w:szCs w:val="32"/>
          <w:lang w:val="en-US" w:bidi="ar"/>
        </w:rPr>
      </w:pPr>
      <w:r>
        <w:rPr>
          <w:rFonts w:hint="eastAsia" w:ascii="黑体" w:hAnsi="宋体" w:eastAsia="黑体" w:cs="黑体"/>
          <w:kern w:val="0"/>
          <w:sz w:val="32"/>
          <w:szCs w:val="32"/>
          <w:lang w:val="en-US" w:eastAsia="zh-CN" w:bidi="ar"/>
        </w:rPr>
        <w:t>附件4</w:t>
      </w:r>
    </w:p>
    <w:p>
      <w:pPr>
        <w:keepNext w:val="0"/>
        <w:keepLines w:val="0"/>
        <w:widowControl w:val="0"/>
        <w:suppressLineNumbers w:val="0"/>
        <w:spacing w:before="0" w:beforeAutospacing="0" w:after="0" w:afterAutospacing="0" w:line="560" w:lineRule="exact"/>
        <w:ind w:left="0" w:right="0"/>
        <w:jc w:val="left"/>
        <w:outlineLvl w:val="0"/>
        <w:rPr>
          <w:rFonts w:hint="eastAsia" w:ascii="黑体" w:hAnsi="宋体" w:eastAsia="黑体" w:cs="黑体"/>
          <w:sz w:val="32"/>
          <w:szCs w:val="32"/>
          <w:lang w:val="en-US" w:bidi="ar"/>
        </w:rPr>
      </w:pPr>
    </w:p>
    <w:p>
      <w:pPr>
        <w:keepNext w:val="0"/>
        <w:keepLines w:val="0"/>
        <w:widowControl w:val="0"/>
        <w:suppressLineNumbers w:val="0"/>
        <w:spacing w:before="0" w:beforeAutospacing="0" w:after="0" w:afterAutospacing="0" w:line="560" w:lineRule="exact"/>
        <w:ind w:left="0" w:right="0"/>
        <w:jc w:val="center"/>
        <w:outlineLvl w:val="0"/>
        <w:rPr>
          <w:rFonts w:hint="eastAsia" w:ascii="方正小标宋简体" w:hAnsi="方正小标宋简体" w:eastAsia="方正小标宋简体" w:cs="方正小标宋简体"/>
          <w:bCs/>
          <w:kern w:val="2"/>
          <w:sz w:val="36"/>
          <w:szCs w:val="36"/>
          <w:lang w:val="en-US"/>
        </w:rPr>
      </w:pPr>
      <w:bookmarkStart w:id="0" w:name="_Hlk153451093"/>
      <w:r>
        <w:rPr>
          <w:rFonts w:hint="eastAsia" w:ascii="方正小标宋简体" w:hAnsi="方正小标宋简体" w:eastAsia="方正小标宋简体" w:cs="方正小标宋简体"/>
          <w:bCs/>
          <w:kern w:val="2"/>
          <w:sz w:val="36"/>
          <w:szCs w:val="36"/>
          <w:lang w:val="en-US" w:eastAsia="zh-CN" w:bidi="ar"/>
        </w:rPr>
        <w:t>2024年消毒产品随机监督抽查实施方案</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黑体" w:hAnsi="宋体" w:eastAsia="黑体" w:cs="黑体"/>
          <w:kern w:val="2"/>
          <w:sz w:val="32"/>
          <w:szCs w:val="32"/>
          <w:lang w:val="en-US"/>
        </w:rPr>
      </w:pPr>
    </w:p>
    <w:bookmarkEnd w:id="0"/>
    <w:p>
      <w:pPr>
        <w:keepNext w:val="0"/>
        <w:keepLines w:val="0"/>
        <w:widowControl w:val="0"/>
        <w:suppressLineNumbers w:val="0"/>
        <w:spacing w:before="0" w:beforeAutospacing="0" w:after="0" w:afterAutospacing="0" w:line="560" w:lineRule="exact"/>
        <w:ind w:left="0" w:right="0" w:firstLine="640" w:firstLineChars="200"/>
        <w:jc w:val="both"/>
        <w:rPr>
          <w:rFonts w:hint="eastAsia" w:ascii="楷体" w:hAnsi="楷体" w:eastAsia="楷体" w:cs="楷体"/>
          <w:kern w:val="2"/>
          <w:sz w:val="32"/>
          <w:szCs w:val="32"/>
          <w:lang w:val="en-US"/>
        </w:rPr>
      </w:pPr>
      <w:r>
        <w:rPr>
          <w:rFonts w:hint="eastAsia" w:ascii="黑体" w:hAnsi="宋体" w:eastAsia="黑体" w:cs="黑体"/>
          <w:kern w:val="2"/>
          <w:sz w:val="32"/>
          <w:szCs w:val="32"/>
          <w:lang w:val="en-US" w:eastAsia="zh-CN" w:bidi="ar"/>
        </w:rPr>
        <w:t>一、监督检查对象</w:t>
      </w:r>
    </w:p>
    <w:p>
      <w:pPr>
        <w:keepNext w:val="0"/>
        <w:keepLines w:val="0"/>
        <w:widowControl w:val="0"/>
        <w:suppressLineNumbers w:val="0"/>
        <w:spacing w:before="0" w:beforeAutospacing="0" w:after="0" w:afterAutospacing="0" w:line="560" w:lineRule="exact"/>
        <w:ind w:left="0" w:right="0" w:firstLine="643" w:firstLineChars="200"/>
        <w:jc w:val="both"/>
        <w:rPr>
          <w:rFonts w:hint="eastAsia" w:ascii="仿宋_GB2312" w:hAnsi="仿宋_GB2312" w:eastAsia="仿宋_GB2312" w:cs="仿宋_GB2312"/>
          <w:kern w:val="2"/>
          <w:sz w:val="32"/>
          <w:szCs w:val="32"/>
          <w:lang w:val="en-US"/>
        </w:rPr>
      </w:pPr>
      <w:r>
        <w:rPr>
          <w:rFonts w:hint="eastAsia" w:ascii="楷体_GB2312" w:hAnsi="楷体_GB2312" w:eastAsia="楷体_GB2312" w:cs="楷体_GB2312"/>
          <w:b/>
          <w:bCs/>
          <w:kern w:val="2"/>
          <w:sz w:val="32"/>
          <w:szCs w:val="32"/>
          <w:lang w:val="en-US" w:eastAsia="zh-CN" w:bidi="ar"/>
        </w:rPr>
        <w:t>（一）生产企业。</w:t>
      </w:r>
      <w:r>
        <w:rPr>
          <w:rFonts w:hint="eastAsia" w:ascii="仿宋_GB2312" w:hAnsi="仿宋_GB2312" w:eastAsia="仿宋_GB2312" w:cs="仿宋_GB2312"/>
          <w:kern w:val="2"/>
          <w:sz w:val="32"/>
          <w:szCs w:val="32"/>
          <w:lang w:val="en-US" w:eastAsia="zh-CN" w:bidi="ar"/>
        </w:rPr>
        <w:t>抽查辖区15%的第一类消毒产品生产企业；15%的</w:t>
      </w:r>
      <w:r>
        <w:rPr>
          <w:rFonts w:hint="eastAsia" w:ascii="仿宋_GB2312" w:hAnsi="仿宋_GB2312" w:eastAsia="仿宋_GB2312" w:cs="仿宋_GB2312"/>
          <w:kern w:val="2"/>
          <w:sz w:val="32"/>
          <w:szCs w:val="24"/>
          <w:lang w:val="zh-CN" w:eastAsia="zh-CN" w:bidi="ar"/>
        </w:rPr>
        <w:t>抗（抑）菌制剂生产企业以外</w:t>
      </w:r>
      <w:r>
        <w:rPr>
          <w:rFonts w:hint="eastAsia" w:ascii="仿宋_GB2312" w:hAnsi="仿宋_GB2312" w:eastAsia="仿宋_GB2312" w:cs="仿宋_GB2312"/>
          <w:kern w:val="2"/>
          <w:sz w:val="32"/>
          <w:szCs w:val="32"/>
          <w:lang w:val="en-US" w:eastAsia="zh-CN" w:bidi="ar"/>
        </w:rPr>
        <w:t>第二类消毒产品生产企业；100%</w:t>
      </w:r>
      <w:r>
        <w:rPr>
          <w:rFonts w:hint="eastAsia" w:ascii="仿宋_GB2312" w:hAnsi="仿宋_GB2312" w:eastAsia="仿宋_GB2312" w:cs="仿宋_GB2312"/>
          <w:kern w:val="2"/>
          <w:sz w:val="32"/>
          <w:szCs w:val="24"/>
          <w:lang w:val="zh-CN" w:eastAsia="zh-CN" w:bidi="ar"/>
        </w:rPr>
        <w:t>抗（抑）菌制剂生产企业；</w:t>
      </w:r>
      <w:r>
        <w:rPr>
          <w:rFonts w:hint="eastAsia" w:ascii="仿宋_GB2312" w:hAnsi="仿宋_GB2312" w:eastAsia="仿宋_GB2312" w:cs="仿宋_GB2312"/>
          <w:kern w:val="2"/>
          <w:sz w:val="32"/>
          <w:szCs w:val="32"/>
          <w:lang w:val="en-US" w:eastAsia="zh-CN" w:bidi="ar"/>
        </w:rPr>
        <w:t>10%的第三类消毒产品生产企业。同时生产第一类和第二类消毒产品的生产企业按生产第一类消毒产品的生产企业抽取。具体抽查单位见国家卫生健康监督信息报告系统双随机抽单位。</w:t>
      </w:r>
    </w:p>
    <w:p>
      <w:pPr>
        <w:keepNext w:val="0"/>
        <w:keepLines w:val="0"/>
        <w:widowControl w:val="0"/>
        <w:suppressLineNumbers w:val="0"/>
        <w:spacing w:before="0" w:beforeAutospacing="0" w:after="0" w:afterAutospacing="0" w:line="560" w:lineRule="exact"/>
        <w:ind w:left="0" w:right="0" w:firstLine="643" w:firstLineChars="200"/>
        <w:jc w:val="both"/>
        <w:rPr>
          <w:rFonts w:hint="eastAsia" w:ascii="仿宋_GB2312" w:hAnsi="仿宋_GB2312" w:eastAsia="仿宋_GB2312" w:cs="仿宋_GB2312"/>
          <w:kern w:val="2"/>
          <w:sz w:val="32"/>
          <w:szCs w:val="32"/>
          <w:lang w:val="en-US"/>
        </w:rPr>
      </w:pPr>
      <w:r>
        <w:rPr>
          <w:rFonts w:hint="eastAsia" w:ascii="楷体_GB2312" w:hAnsi="楷体_GB2312" w:eastAsia="楷体_GB2312" w:cs="楷体_GB2312"/>
          <w:b/>
          <w:bCs/>
          <w:kern w:val="2"/>
          <w:sz w:val="32"/>
          <w:szCs w:val="32"/>
          <w:lang w:val="en-US" w:eastAsia="zh-CN" w:bidi="ar"/>
        </w:rPr>
        <w:t>（二）经营单位。</w:t>
      </w:r>
      <w:r>
        <w:rPr>
          <w:rFonts w:hint="eastAsia" w:ascii="仿宋_GB2312" w:hAnsi="仿宋_GB2312" w:eastAsia="仿宋_GB2312" w:cs="仿宋_GB2312"/>
          <w:kern w:val="2"/>
          <w:sz w:val="32"/>
          <w:szCs w:val="24"/>
          <w:lang w:val="zh-CN" w:eastAsia="zh-CN" w:bidi="ar"/>
        </w:rPr>
        <w:t>抽查辖区线上线下经营单位如医药公司、零售药店、母婴用品店、</w:t>
      </w:r>
      <w:bookmarkStart w:id="1" w:name="_Hlk153446939"/>
      <w:r>
        <w:rPr>
          <w:rFonts w:hint="eastAsia" w:ascii="仿宋_GB2312" w:hAnsi="仿宋_GB2312" w:eastAsia="仿宋_GB2312" w:cs="仿宋_GB2312"/>
          <w:kern w:val="2"/>
          <w:sz w:val="32"/>
          <w:szCs w:val="24"/>
          <w:lang w:val="zh-CN" w:eastAsia="zh-CN" w:bidi="ar"/>
        </w:rPr>
        <w:t>商铺和互联网销售平台</w:t>
      </w:r>
      <w:bookmarkEnd w:id="1"/>
      <w:r>
        <w:rPr>
          <w:rFonts w:hint="eastAsia" w:ascii="仿宋_GB2312" w:hAnsi="仿宋_GB2312" w:eastAsia="仿宋_GB2312" w:cs="仿宋_GB2312"/>
          <w:kern w:val="2"/>
          <w:sz w:val="32"/>
          <w:szCs w:val="24"/>
          <w:lang w:val="zh-CN" w:eastAsia="zh-CN" w:bidi="ar"/>
        </w:rPr>
        <w:t>等，每个市不少于</w:t>
      </w:r>
      <w:r>
        <w:rPr>
          <w:rFonts w:hint="eastAsia" w:ascii="仿宋_GB2312" w:hAnsi="仿宋_GB2312" w:eastAsia="仿宋_GB2312" w:cs="仿宋_GB2312"/>
          <w:kern w:val="2"/>
          <w:sz w:val="32"/>
          <w:szCs w:val="24"/>
          <w:lang w:val="en-US" w:eastAsia="zh-CN" w:bidi="ar"/>
        </w:rPr>
        <w:t>15</w:t>
      </w:r>
      <w:r>
        <w:rPr>
          <w:rFonts w:hint="eastAsia" w:ascii="仿宋_GB2312" w:hAnsi="仿宋_GB2312" w:eastAsia="仿宋_GB2312" w:cs="仿宋_GB2312"/>
          <w:kern w:val="2"/>
          <w:sz w:val="32"/>
          <w:szCs w:val="24"/>
          <w:lang w:val="zh-CN" w:eastAsia="zh-CN" w:bidi="ar"/>
        </w:rPr>
        <w:t>家。</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黑体" w:hAnsi="宋体" w:eastAsia="黑体" w:cs="黑体"/>
          <w:kern w:val="2"/>
          <w:sz w:val="32"/>
          <w:szCs w:val="32"/>
          <w:lang w:val="en-US"/>
        </w:rPr>
      </w:pPr>
      <w:r>
        <w:rPr>
          <w:rFonts w:hint="eastAsia" w:ascii="黑体" w:hAnsi="宋体" w:eastAsia="黑体" w:cs="黑体"/>
          <w:kern w:val="2"/>
          <w:sz w:val="32"/>
          <w:szCs w:val="32"/>
          <w:lang w:val="en-US" w:eastAsia="zh-CN" w:bidi="ar"/>
        </w:rPr>
        <w:t>二、监督检查内容</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eastAsia="zh-CN" w:bidi="ar"/>
        </w:rPr>
        <w:t>（一）第一类消毒产品生产企业监督检查内容包括生产条件、生产过程、原料卫生质量以及消毒产品卫生安全评价报告、标签（铭牌）、说明书等。其中医疗器械高水平消毒剂、灭菌剂生产企业重点检查原材料卫生质量、生产用水、出厂检验报告和生产记录；皮肤黏膜消毒剂生产企业重点检查净化车间、原材料</w:t>
      </w:r>
      <w:r>
        <w:rPr>
          <w:rFonts w:hint="eastAsia" w:ascii="仿宋_GB2312" w:hAnsi="仿宋_GB2312" w:eastAsia="仿宋_GB2312" w:cs="仿宋_GB2312"/>
          <w:spacing w:val="-6"/>
          <w:kern w:val="2"/>
          <w:sz w:val="32"/>
          <w:szCs w:val="32"/>
          <w:lang w:val="en-US" w:eastAsia="zh-CN" w:bidi="ar"/>
        </w:rPr>
        <w:t>卫生质量、生产用水、出厂检验报告、禁用物质和生产记录</w:t>
      </w:r>
      <w:r>
        <w:rPr>
          <w:rFonts w:hint="eastAsia" w:ascii="仿宋_GB2312" w:hAnsi="仿宋_GB2312" w:eastAsia="仿宋_GB2312" w:cs="仿宋_GB2312"/>
          <w:kern w:val="2"/>
          <w:sz w:val="32"/>
          <w:szCs w:val="32"/>
          <w:lang w:val="en-US" w:eastAsia="zh-CN" w:bidi="ar"/>
        </w:rPr>
        <w:t>等；生物指示物、灭菌效果化学指示物、医疗器械高水平消毒器械、</w:t>
      </w:r>
      <w:r>
        <w:rPr>
          <w:rFonts w:hint="eastAsia" w:ascii="仿宋_GB2312" w:hAnsi="仿宋_GB2312" w:eastAsia="仿宋_GB2312" w:cs="仿宋_GB2312"/>
          <w:spacing w:val="-6"/>
          <w:kern w:val="2"/>
          <w:sz w:val="32"/>
          <w:szCs w:val="32"/>
          <w:lang w:val="en-US" w:eastAsia="zh-CN" w:bidi="ar"/>
        </w:rPr>
        <w:t>灭菌器械生产企业重点检查生产设施、出厂检验报告和生产记录等</w:t>
      </w:r>
      <w:r>
        <w:rPr>
          <w:rFonts w:hint="eastAsia" w:ascii="仿宋_GB2312" w:hAnsi="仿宋_GB2312" w:eastAsia="仿宋_GB2312" w:cs="仿宋_GB2312"/>
          <w:kern w:val="2"/>
          <w:sz w:val="32"/>
          <w:szCs w:val="32"/>
          <w:lang w:val="en-US" w:eastAsia="zh-CN" w:bidi="ar"/>
        </w:rPr>
        <w:t>。</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eastAsia="zh-CN" w:bidi="ar"/>
        </w:rPr>
        <w:t>（二）第二类消毒产品生产企业监督检查内容包括生产条件、生产过程、原材料卫生质量以及消毒产品卫生安全评价报告、标签（铭牌）和说明书等。其中手消毒剂生产企业重点检查出厂检验报告和生产记录；空气消毒机生产企业重点核查产品主要元器件和结构是否与安评报告一致；其他消毒剂和消毒器械（包括指示物）生产企业重点检查生产设备、原材料卫生质量、出厂检验报告和生产记录等。</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eastAsia="zh-CN" w:bidi="ar"/>
        </w:rPr>
        <w:t>（三）</w:t>
      </w:r>
      <w:r>
        <w:rPr>
          <w:rFonts w:hint="eastAsia" w:ascii="仿宋_GB2312" w:hAnsi="仿宋_GB2312" w:eastAsia="仿宋_GB2312" w:cs="仿宋_GB2312"/>
          <w:kern w:val="2"/>
          <w:sz w:val="32"/>
          <w:szCs w:val="32"/>
          <w:lang w:val="zh-CN" w:eastAsia="zh-CN" w:bidi="ar"/>
        </w:rPr>
        <w:t>抗（抑）菌制剂生产企业重点检查卫生许可是否在有效期内，生产项目、类别、条件是否与卫生许可证一致，查看生产过程记录、原料进出货记录、产品批次检验记录等内容是否符合要求；检查抗（抑）菌制剂卫生安全评价报告内容是否齐全合格并备案（包括自有品牌和委托加工产品）；检查抗（抑）菌制剂产品名称、标签、说明书等是否规范，是否存在违法违规宣传疗效和标注禁用物质等情况。</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eastAsia="zh-CN" w:bidi="ar"/>
        </w:rPr>
        <w:t>（四）第三类消毒产品生产企业监督检查内容包括生产条件、生产过程以及消毒产品标签和说明书等。其中尿布等排泄物卫生用品、妇女经期卫生用品生产企业重点检查原材料卫生质量、空气消毒设施、出厂检验报告。</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eastAsia="zh-CN" w:bidi="ar"/>
        </w:rPr>
        <w:t>（五）经营单位</w:t>
      </w:r>
      <w:r>
        <w:rPr>
          <w:rFonts w:hint="eastAsia" w:ascii="仿宋_GB2312" w:hAnsi="仿宋_GB2312" w:eastAsia="仿宋_GB2312" w:cs="仿宋_GB2312"/>
          <w:kern w:val="2"/>
          <w:sz w:val="32"/>
          <w:szCs w:val="24"/>
          <w:lang w:val="en-US" w:eastAsia="zh-CN" w:bidi="ar"/>
        </w:rPr>
        <w:t>监督检查内容包括</w:t>
      </w:r>
      <w:r>
        <w:rPr>
          <w:rFonts w:hint="eastAsia" w:ascii="仿宋_GB2312" w:hAnsi="仿宋_GB2312" w:eastAsia="仿宋_GB2312" w:cs="仿宋_GB2312"/>
          <w:kern w:val="2"/>
          <w:sz w:val="32"/>
          <w:szCs w:val="32"/>
          <w:lang w:val="en-US" w:eastAsia="zh-CN" w:bidi="ar"/>
        </w:rPr>
        <w:t>产品索证、产品查验和广告宣传。其中医药公司、零售药店、母婴用品店、商铺和互联网销售平台重点检查经营的</w:t>
      </w:r>
      <w:r>
        <w:rPr>
          <w:rFonts w:hint="eastAsia" w:ascii="仿宋_GB2312" w:hAnsi="仿宋_GB2312" w:eastAsia="仿宋_GB2312" w:cs="仿宋_GB2312"/>
          <w:kern w:val="2"/>
          <w:sz w:val="32"/>
          <w:szCs w:val="32"/>
          <w:lang w:val="zh-CN" w:eastAsia="zh-CN" w:bidi="ar"/>
        </w:rPr>
        <w:t>抗（抑）菌</w:t>
      </w:r>
      <w:r>
        <w:rPr>
          <w:rFonts w:hint="eastAsia" w:ascii="仿宋_GB2312" w:hAnsi="仿宋_GB2312" w:eastAsia="仿宋_GB2312" w:cs="仿宋_GB2312"/>
          <w:kern w:val="2"/>
          <w:sz w:val="32"/>
          <w:szCs w:val="32"/>
          <w:lang w:val="en-US" w:eastAsia="zh-CN" w:bidi="ar"/>
        </w:rPr>
        <w:t>产品名称、标签、说明书等是否规范，是否存在违法违规宣传疗效的情况。</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eastAsia="zh-CN" w:bidi="ar"/>
        </w:rPr>
        <w:t>（六）抽查全部生产企业均应按消毒产品生产企业分类监督综合评价内容对生产企业进行监督检查。</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黑体" w:hAnsi="宋体" w:eastAsia="黑体" w:cs="黑体"/>
          <w:kern w:val="2"/>
          <w:sz w:val="32"/>
          <w:szCs w:val="32"/>
          <w:lang w:val="en-US"/>
        </w:rPr>
      </w:pPr>
      <w:r>
        <w:rPr>
          <w:rFonts w:hint="eastAsia" w:ascii="黑体" w:hAnsi="宋体" w:eastAsia="黑体" w:cs="黑体"/>
          <w:kern w:val="2"/>
          <w:sz w:val="32"/>
          <w:szCs w:val="32"/>
          <w:lang w:val="en-US" w:eastAsia="zh-CN" w:bidi="ar"/>
        </w:rPr>
        <w:t>三、产品抽检</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eastAsia="zh-CN" w:bidi="ar"/>
        </w:rPr>
        <w:t>各市产品抽检类别及检测项目详见附表1。要求如下：</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kern w:val="2"/>
          <w:sz w:val="32"/>
          <w:szCs w:val="32"/>
          <w:lang w:val="en-US"/>
        </w:rPr>
      </w:pPr>
      <w:r>
        <w:rPr>
          <w:rFonts w:hint="eastAsia" w:ascii="楷体_GB2312" w:hAnsi="楷体_GB2312" w:eastAsia="楷体_GB2312" w:cs="楷体_GB2312"/>
          <w:kern w:val="2"/>
          <w:sz w:val="32"/>
          <w:szCs w:val="32"/>
          <w:lang w:val="en-US" w:eastAsia="zh-CN" w:bidi="ar"/>
        </w:rPr>
        <w:t>第一类消毒产品：</w:t>
      </w:r>
      <w:r>
        <w:rPr>
          <w:rFonts w:hint="eastAsia" w:ascii="仿宋_GB2312" w:hAnsi="仿宋_GB2312" w:eastAsia="仿宋_GB2312" w:cs="仿宋_GB2312"/>
          <w:kern w:val="2"/>
          <w:sz w:val="32"/>
          <w:szCs w:val="32"/>
          <w:lang w:val="en-US" w:eastAsia="zh-CN" w:bidi="ar"/>
        </w:rPr>
        <w:t>抽取</w:t>
      </w:r>
      <w:bookmarkStart w:id="2" w:name="_Hlk153453135"/>
      <w:r>
        <w:rPr>
          <w:rFonts w:hint="eastAsia" w:ascii="仿宋_GB2312" w:hAnsi="仿宋_GB2312" w:eastAsia="仿宋_GB2312" w:cs="仿宋_GB2312"/>
          <w:kern w:val="2"/>
          <w:sz w:val="32"/>
          <w:szCs w:val="32"/>
          <w:lang w:val="en-US" w:eastAsia="zh-CN" w:bidi="ar"/>
        </w:rPr>
        <w:t>辖区生产企业生产的</w:t>
      </w:r>
      <w:bookmarkEnd w:id="2"/>
      <w:r>
        <w:rPr>
          <w:rFonts w:hint="eastAsia" w:ascii="仿宋_GB2312" w:hAnsi="仿宋_GB2312" w:eastAsia="仿宋_GB2312" w:cs="仿宋_GB2312"/>
          <w:kern w:val="2"/>
          <w:sz w:val="32"/>
          <w:szCs w:val="32"/>
          <w:lang w:val="en-US" w:eastAsia="zh-CN" w:bidi="ar"/>
        </w:rPr>
        <w:t>1-2个产品进行检验，重点抽检灭菌剂。</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楷体_GB2312" w:hAnsi="楷体_GB2312" w:eastAsia="楷体_GB2312" w:cs="楷体_GB2312"/>
          <w:kern w:val="2"/>
          <w:sz w:val="32"/>
          <w:szCs w:val="32"/>
          <w:lang w:val="en-US"/>
        </w:rPr>
      </w:pPr>
      <w:r>
        <w:rPr>
          <w:rFonts w:hint="eastAsia" w:ascii="楷体_GB2312" w:hAnsi="楷体_GB2312" w:eastAsia="楷体_GB2312" w:cs="楷体_GB2312"/>
          <w:kern w:val="2"/>
          <w:sz w:val="32"/>
          <w:szCs w:val="32"/>
          <w:lang w:val="en-US" w:eastAsia="zh-CN" w:bidi="ar"/>
        </w:rPr>
        <w:t>第二类消毒产品：</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kern w:val="2"/>
          <w:sz w:val="32"/>
          <w:szCs w:val="24"/>
          <w:lang w:val="zh-CN" w:eastAsia="zh-CN"/>
        </w:rPr>
      </w:pPr>
      <w:r>
        <w:rPr>
          <w:rFonts w:hint="eastAsia" w:ascii="仿宋_GB2312" w:hAnsi="仿宋_GB2312" w:eastAsia="仿宋_GB2312" w:cs="仿宋_GB2312"/>
          <w:kern w:val="2"/>
          <w:sz w:val="32"/>
          <w:szCs w:val="32"/>
          <w:lang w:val="en-US" w:eastAsia="zh-CN" w:bidi="ar"/>
        </w:rPr>
        <w:t>1.</w:t>
      </w:r>
      <w:r>
        <w:rPr>
          <w:rFonts w:hint="eastAsia" w:ascii="仿宋_GB2312" w:hAnsi="仿宋_GB2312" w:eastAsia="仿宋_GB2312" w:cs="仿宋_GB2312"/>
          <w:kern w:val="2"/>
          <w:sz w:val="32"/>
          <w:szCs w:val="24"/>
          <w:lang w:val="zh-CN" w:eastAsia="zh-CN" w:bidi="ar"/>
        </w:rPr>
        <w:t>抗（抑）菌剂产品。抽取</w:t>
      </w:r>
      <w:r>
        <w:rPr>
          <w:rFonts w:hint="eastAsia" w:ascii="仿宋_GB2312" w:hAnsi="仿宋_GB2312" w:eastAsia="仿宋_GB2312" w:cs="仿宋_GB2312"/>
          <w:kern w:val="2"/>
          <w:sz w:val="32"/>
          <w:szCs w:val="32"/>
          <w:lang w:val="en-US" w:eastAsia="zh-CN" w:bidi="ar"/>
        </w:rPr>
        <w:t>辖</w:t>
      </w:r>
      <w:r>
        <w:rPr>
          <w:rFonts w:hint="eastAsia" w:ascii="仿宋_GB2312" w:hAnsi="仿宋_GB2312" w:eastAsia="仿宋_GB2312" w:cs="仿宋_GB2312"/>
          <w:kern w:val="2"/>
          <w:sz w:val="32"/>
          <w:szCs w:val="24"/>
          <w:lang w:val="zh-CN" w:eastAsia="zh-CN" w:bidi="ar"/>
        </w:rPr>
        <w:t>区生产企业生产的</w:t>
      </w:r>
      <w:r>
        <w:rPr>
          <w:rFonts w:hint="eastAsia" w:ascii="仿宋_GB2312" w:hAnsi="仿宋_GB2312" w:eastAsia="仿宋_GB2312" w:cs="仿宋_GB2312"/>
          <w:kern w:val="2"/>
          <w:sz w:val="32"/>
          <w:szCs w:val="24"/>
          <w:lang w:val="en-US" w:eastAsia="zh-CN" w:bidi="ar"/>
        </w:rPr>
        <w:t>1-2</w:t>
      </w:r>
      <w:r>
        <w:rPr>
          <w:rFonts w:hint="eastAsia" w:ascii="仿宋_GB2312" w:hAnsi="仿宋_GB2312" w:eastAsia="仿宋_GB2312" w:cs="仿宋_GB2312"/>
          <w:kern w:val="2"/>
          <w:sz w:val="32"/>
          <w:szCs w:val="24"/>
          <w:lang w:val="zh-CN" w:eastAsia="zh-CN" w:bidi="ar"/>
        </w:rPr>
        <w:t>个产品(膏、霜剂必抽)进行检验</w:t>
      </w:r>
      <w:bookmarkStart w:id="3" w:name="_Hlk153446850"/>
      <w:r>
        <w:rPr>
          <w:rFonts w:hint="eastAsia" w:ascii="仿宋_GB2312" w:hAnsi="仿宋_GB2312" w:eastAsia="仿宋_GB2312" w:cs="仿宋_GB2312"/>
          <w:kern w:val="2"/>
          <w:sz w:val="32"/>
          <w:szCs w:val="24"/>
          <w:lang w:val="zh-CN" w:eastAsia="zh-CN" w:bidi="ar"/>
        </w:rPr>
        <w:t>，抽取经营单位经营</w:t>
      </w:r>
      <w:bookmarkEnd w:id="3"/>
      <w:r>
        <w:rPr>
          <w:rFonts w:hint="eastAsia" w:ascii="仿宋_GB2312" w:hAnsi="仿宋_GB2312" w:eastAsia="仿宋_GB2312" w:cs="仿宋_GB2312"/>
          <w:kern w:val="2"/>
          <w:sz w:val="32"/>
          <w:szCs w:val="24"/>
          <w:lang w:val="zh-CN" w:eastAsia="zh-CN" w:bidi="ar"/>
        </w:rPr>
        <w:t>的抗（抑）菌膏、霜剂不少于</w:t>
      </w:r>
      <w:r>
        <w:rPr>
          <w:rFonts w:hint="eastAsia" w:ascii="仿宋_GB2312" w:hAnsi="仿宋_GB2312" w:eastAsia="仿宋_GB2312" w:cs="仿宋_GB2312"/>
          <w:kern w:val="2"/>
          <w:sz w:val="32"/>
          <w:szCs w:val="24"/>
          <w:lang w:val="en-US" w:eastAsia="zh-CN" w:bidi="ar"/>
        </w:rPr>
        <w:t>2</w:t>
      </w:r>
      <w:r>
        <w:rPr>
          <w:rFonts w:hint="eastAsia" w:ascii="仿宋_GB2312" w:hAnsi="仿宋_GB2312" w:eastAsia="仿宋_GB2312" w:cs="仿宋_GB2312"/>
          <w:kern w:val="2"/>
          <w:sz w:val="32"/>
          <w:szCs w:val="24"/>
          <w:lang w:val="zh-CN" w:eastAsia="zh-CN" w:bidi="ar"/>
        </w:rPr>
        <w:t>个产品。</w:t>
      </w:r>
      <w:r>
        <w:rPr>
          <w:rFonts w:hint="eastAsia" w:ascii="仿宋_GB2312" w:hAnsi="仿宋_GB2312" w:eastAsia="仿宋_GB2312" w:cs="仿宋_GB2312"/>
          <w:kern w:val="2"/>
          <w:sz w:val="32"/>
          <w:szCs w:val="24"/>
          <w:lang w:val="en-US" w:eastAsia="zh-CN" w:bidi="ar"/>
        </w:rPr>
        <w:t>依据《关于印发消毒产品中丙酸氯倍他索和盐酸左氧氟沙星测定-液相色谱-串联质谱法的通知》（卫办监督发〔2010〕54 号）、WS/T 685-2020《消毒剂与抗抑菌剂中抗真菌药物检测方法与评价要求》，同时</w:t>
      </w:r>
      <w:r>
        <w:rPr>
          <w:rFonts w:hint="eastAsia" w:ascii="仿宋_GB2312" w:hAnsi="仿宋_GB2312" w:eastAsia="仿宋_GB2312" w:cs="仿宋_GB2312"/>
          <w:kern w:val="2"/>
          <w:sz w:val="32"/>
          <w:szCs w:val="24"/>
          <w:lang w:val="zh-CN" w:eastAsia="zh-CN" w:bidi="ar"/>
        </w:rPr>
        <w:t>可参照《化妆品安全技术规范》（20</w:t>
      </w:r>
      <w:r>
        <w:rPr>
          <w:rFonts w:hint="eastAsia" w:ascii="仿宋_GB2312" w:hAnsi="仿宋_GB2312" w:eastAsia="仿宋_GB2312" w:cs="仿宋_GB2312"/>
          <w:kern w:val="2"/>
          <w:sz w:val="32"/>
          <w:szCs w:val="24"/>
          <w:lang w:val="en-US" w:eastAsia="zh-CN" w:bidi="ar"/>
        </w:rPr>
        <w:t>15</w:t>
      </w:r>
      <w:r>
        <w:rPr>
          <w:rFonts w:hint="eastAsia" w:ascii="仿宋_GB2312" w:hAnsi="仿宋_GB2312" w:eastAsia="仿宋_GB2312" w:cs="仿宋_GB2312"/>
          <w:kern w:val="2"/>
          <w:sz w:val="32"/>
          <w:szCs w:val="24"/>
          <w:lang w:val="zh-CN" w:eastAsia="zh-CN" w:bidi="ar"/>
        </w:rPr>
        <w:t>年版）</w:t>
      </w:r>
      <w:r>
        <w:rPr>
          <w:rFonts w:hint="eastAsia" w:ascii="仿宋_GB2312" w:hAnsi="仿宋_GB2312" w:eastAsia="仿宋_GB2312" w:cs="仿宋_GB2312"/>
          <w:kern w:val="2"/>
          <w:sz w:val="32"/>
          <w:szCs w:val="24"/>
          <w:lang w:val="en-US" w:eastAsia="zh-CN" w:bidi="ar"/>
        </w:rPr>
        <w:t>进行检验，重点检测非法添加禁用物质丙酸氯倍他索、硝酸咪康唑（不仅限于上述2种）等。</w:t>
      </w:r>
      <w:r>
        <w:rPr>
          <w:rFonts w:hint="eastAsia" w:ascii="仿宋_GB2312" w:hAnsi="仿宋_GB2312" w:eastAsia="仿宋_GB2312" w:cs="仿宋_GB2312"/>
          <w:kern w:val="2"/>
          <w:sz w:val="32"/>
          <w:szCs w:val="24"/>
          <w:lang w:val="zh-CN" w:eastAsia="zh-CN" w:bidi="ar"/>
        </w:rPr>
        <w:t xml:space="preserve"> </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24"/>
          <w:lang w:val="zh-CN" w:eastAsia="zh-CN" w:bidi="ar"/>
        </w:rPr>
        <w:t>2.</w:t>
      </w:r>
      <w:r>
        <w:rPr>
          <w:rFonts w:hint="eastAsia" w:ascii="仿宋_GB2312" w:hAnsi="仿宋_GB2312" w:eastAsia="仿宋_GB2312" w:cs="仿宋_GB2312"/>
          <w:kern w:val="2"/>
          <w:sz w:val="32"/>
          <w:szCs w:val="32"/>
          <w:lang w:val="en-US" w:eastAsia="zh-CN" w:bidi="ar"/>
        </w:rPr>
        <w:t>除抗（抑）菌剂以外的第二类消毒产品。抽取辖区生产企业生产的1-2个产品进行检验，重点抽检次氯酸消毒剂等。</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kern w:val="2"/>
          <w:sz w:val="32"/>
          <w:szCs w:val="24"/>
          <w:lang w:val="en-US"/>
        </w:rPr>
      </w:pPr>
      <w:r>
        <w:rPr>
          <w:rFonts w:hint="eastAsia" w:ascii="楷体_GB2312" w:hAnsi="楷体_GB2312" w:eastAsia="楷体_GB2312" w:cs="楷体_GB2312"/>
          <w:kern w:val="2"/>
          <w:sz w:val="32"/>
          <w:szCs w:val="32"/>
          <w:lang w:val="en-US" w:eastAsia="zh-CN" w:bidi="ar"/>
        </w:rPr>
        <w:t>第三类消毒产品：</w:t>
      </w:r>
      <w:r>
        <w:rPr>
          <w:rFonts w:hint="eastAsia" w:ascii="仿宋_GB2312" w:hAnsi="仿宋_GB2312" w:eastAsia="仿宋_GB2312" w:cs="仿宋_GB2312"/>
          <w:kern w:val="2"/>
          <w:sz w:val="32"/>
          <w:szCs w:val="24"/>
          <w:lang w:val="en-US" w:eastAsia="zh-CN" w:bidi="ar"/>
        </w:rPr>
        <w:t>抽取辖区生产企业生产的不少于2个产品进行检验，重点抽检成人排泄物卫生用品、妇女经期卫生用品。</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eastAsia="zh-CN" w:bidi="ar"/>
        </w:rPr>
        <w:t>被抽查企业抽中类别消毒产品的数量不足时，则以该企业其他类别消毒产品数量补足。</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黑体" w:hAnsi="宋体" w:eastAsia="黑体" w:cs="黑体"/>
          <w:kern w:val="2"/>
          <w:sz w:val="32"/>
          <w:szCs w:val="32"/>
          <w:lang w:val="en-US"/>
        </w:rPr>
      </w:pPr>
      <w:r>
        <w:rPr>
          <w:rFonts w:hint="eastAsia" w:ascii="黑体" w:hAnsi="宋体" w:eastAsia="黑体" w:cs="黑体"/>
          <w:kern w:val="2"/>
          <w:sz w:val="32"/>
          <w:szCs w:val="32"/>
          <w:lang w:val="en-US" w:eastAsia="zh-CN" w:bidi="ar"/>
        </w:rPr>
        <w:t>四、工作要求</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24"/>
          <w:lang w:val="en-US" w:eastAsia="zh-CN" w:bidi="ar"/>
        </w:rPr>
        <w:t>（一）</w:t>
      </w:r>
      <w:r>
        <w:rPr>
          <w:rFonts w:hint="eastAsia" w:ascii="仿宋_GB2312" w:hAnsi="仿宋_GB2312" w:eastAsia="仿宋_GB2312" w:cs="仿宋_GB2312"/>
          <w:kern w:val="2"/>
          <w:sz w:val="32"/>
          <w:szCs w:val="32"/>
          <w:lang w:val="en-US" w:eastAsia="zh-CN" w:bidi="ar"/>
        </w:rPr>
        <w:t>各地要高度重视消毒产品国家随机监督抽查工作，结合实际制订本辖区工作实施方案并按</w:t>
      </w:r>
      <w:r>
        <w:rPr>
          <w:rFonts w:hint="eastAsia" w:ascii="仿宋_GB2312" w:hAnsi="仿宋_GB2312" w:eastAsia="仿宋_GB2312" w:cs="仿宋_GB2312"/>
          <w:kern w:val="2"/>
          <w:sz w:val="32"/>
          <w:szCs w:val="24"/>
          <w:lang w:val="zh-CN" w:eastAsia="zh-CN" w:bidi="ar"/>
        </w:rPr>
        <w:t>计划、分步骤组织实施。在开展</w:t>
      </w:r>
      <w:r>
        <w:rPr>
          <w:rFonts w:hint="eastAsia" w:ascii="仿宋_GB2312" w:hAnsi="仿宋_GB2312" w:eastAsia="仿宋_GB2312" w:cs="仿宋_GB2312"/>
          <w:kern w:val="2"/>
          <w:sz w:val="32"/>
          <w:szCs w:val="32"/>
          <w:lang w:val="en-US" w:eastAsia="zh-CN" w:bidi="ar"/>
        </w:rPr>
        <w:t>抽查</w:t>
      </w:r>
      <w:r>
        <w:rPr>
          <w:rFonts w:hint="eastAsia" w:ascii="仿宋_GB2312" w:hAnsi="仿宋_GB2312" w:eastAsia="仿宋_GB2312" w:cs="仿宋_GB2312"/>
          <w:kern w:val="2"/>
          <w:sz w:val="32"/>
          <w:szCs w:val="24"/>
          <w:lang w:val="zh-CN" w:eastAsia="zh-CN" w:bidi="ar"/>
        </w:rPr>
        <w:t>前应当更新监督对象与监督人员库。要坚持问题导</w:t>
      </w:r>
      <w:r>
        <w:rPr>
          <w:rFonts w:hint="eastAsia" w:ascii="仿宋_GB2312" w:hAnsi="仿宋_GB2312" w:eastAsia="仿宋_GB2312" w:cs="仿宋_GB2312"/>
          <w:kern w:val="2"/>
          <w:sz w:val="32"/>
          <w:szCs w:val="24"/>
          <w:lang w:val="en-US" w:eastAsia="zh-CN" w:bidi="ar"/>
        </w:rPr>
        <w:t>向，核查抗（抑）菌制剂生产企业卫生许可规范情况、已备案抗（抑）菌制剂卫生安全评价报告合规情况、抗（抑）菌膏、霜剂是否非法添加激素等禁用物质情况。</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kern w:val="2"/>
          <w:sz w:val="32"/>
          <w:szCs w:val="24"/>
          <w:lang w:val="zh-CN" w:eastAsia="zh-CN"/>
        </w:rPr>
      </w:pPr>
      <w:r>
        <w:rPr>
          <w:rFonts w:hint="eastAsia" w:ascii="仿宋_GB2312" w:hAnsi="仿宋_GB2312" w:eastAsia="仿宋_GB2312" w:cs="仿宋_GB2312"/>
          <w:kern w:val="2"/>
          <w:sz w:val="32"/>
          <w:szCs w:val="32"/>
          <w:lang w:val="en-US" w:eastAsia="zh-CN" w:bidi="ar"/>
        </w:rPr>
        <w:t>（二）加大检测力度，严厉查处违法行为。抽查过程中</w:t>
      </w:r>
      <w:r>
        <w:rPr>
          <w:rFonts w:hint="eastAsia" w:ascii="仿宋_GB2312" w:hAnsi="仿宋_GB2312" w:eastAsia="仿宋_GB2312" w:cs="仿宋_GB2312"/>
          <w:kern w:val="2"/>
          <w:sz w:val="32"/>
          <w:szCs w:val="24"/>
          <w:lang w:val="zh-CN" w:eastAsia="zh-CN" w:bidi="ar"/>
        </w:rPr>
        <w:t>发现可疑消毒产品时，及时采样送检，加大抽样检测力度，防范不合格产品流入市场；发现添加违禁物质行为，应当责令企业立即停止</w:t>
      </w:r>
      <w:r>
        <w:rPr>
          <w:rFonts w:hint="eastAsia" w:ascii="仿宋_GB2312" w:hAnsi="仿宋_GB2312" w:eastAsia="仿宋_GB2312" w:cs="仿宋_GB2312"/>
          <w:kern w:val="2"/>
          <w:sz w:val="32"/>
          <w:szCs w:val="24"/>
          <w:lang w:val="en-US" w:eastAsia="zh-CN" w:bidi="ar"/>
        </w:rPr>
        <w:t>生产</w:t>
      </w:r>
      <w:r>
        <w:rPr>
          <w:rFonts w:hint="eastAsia" w:ascii="仿宋_GB2312" w:hAnsi="仿宋_GB2312" w:eastAsia="仿宋_GB2312" w:cs="仿宋_GB2312"/>
          <w:kern w:val="2"/>
          <w:sz w:val="32"/>
          <w:szCs w:val="24"/>
          <w:lang w:val="zh-CN" w:eastAsia="zh-CN" w:bidi="ar"/>
        </w:rPr>
        <w:t>销售</w:t>
      </w:r>
      <w:r>
        <w:rPr>
          <w:rFonts w:hint="eastAsia" w:ascii="仿宋_GB2312" w:hAnsi="仿宋_GB2312" w:eastAsia="仿宋_GB2312" w:cs="仿宋_GB2312"/>
          <w:kern w:val="2"/>
          <w:sz w:val="32"/>
          <w:szCs w:val="24"/>
          <w:lang w:val="en-US" w:eastAsia="zh-CN" w:bidi="ar"/>
        </w:rPr>
        <w:t>，</w:t>
      </w:r>
      <w:r>
        <w:rPr>
          <w:rFonts w:hint="eastAsia" w:ascii="仿宋_GB2312" w:hAnsi="仿宋_GB2312" w:eastAsia="仿宋_GB2312" w:cs="仿宋_GB2312"/>
          <w:kern w:val="2"/>
          <w:sz w:val="32"/>
          <w:szCs w:val="24"/>
          <w:lang w:val="zh-CN" w:eastAsia="zh-CN" w:bidi="ar"/>
        </w:rPr>
        <w:t>依据《传染病防治法》《国务院关于加强食品等产品安全监督管理的特别规定》一查到底，依法从严查处；发现非本辖区问题产品，要及时通报生产企业所在地疾控主管部门，加大省际、市际间联合查处力度，涉嫌犯罪的及时移交公安机关</w:t>
      </w:r>
      <w:r>
        <w:rPr>
          <w:rFonts w:hint="eastAsia" w:ascii="仿宋_GB2312" w:hAnsi="仿宋_GB2312" w:eastAsia="仿宋_GB2312" w:cs="仿宋_GB2312"/>
          <w:kern w:val="2"/>
          <w:sz w:val="32"/>
          <w:szCs w:val="32"/>
          <w:lang w:val="en-US" w:eastAsia="zh-CN" w:bidi="ar"/>
        </w:rPr>
        <w:t>。</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kern w:val="2"/>
          <w:sz w:val="32"/>
          <w:szCs w:val="24"/>
          <w:lang w:val="zh-CN" w:eastAsia="zh-CN"/>
        </w:rPr>
      </w:pPr>
      <w:r>
        <w:rPr>
          <w:rFonts w:hint="eastAsia" w:ascii="仿宋_GB2312" w:hAnsi="仿宋_GB2312" w:eastAsia="仿宋_GB2312" w:cs="仿宋_GB2312"/>
          <w:kern w:val="2"/>
          <w:sz w:val="32"/>
          <w:szCs w:val="24"/>
          <w:lang w:val="en-US" w:eastAsia="zh-CN" w:bidi="ar"/>
        </w:rPr>
        <w:t>（三）</w:t>
      </w:r>
      <w:r>
        <w:rPr>
          <w:rFonts w:hint="eastAsia" w:ascii="仿宋_GB2312" w:hAnsi="仿宋_GB2312" w:eastAsia="仿宋_GB2312" w:cs="仿宋_GB2312"/>
          <w:kern w:val="2"/>
          <w:sz w:val="32"/>
          <w:szCs w:val="24"/>
          <w:lang w:val="zh-CN" w:eastAsia="zh-CN" w:bidi="ar"/>
        </w:rPr>
        <w:t>各市疾病预防控制行政部门（卫生监督机构）应于</w:t>
      </w:r>
      <w:r>
        <w:rPr>
          <w:rFonts w:hint="eastAsia" w:ascii="仿宋_GB2312" w:hAnsi="仿宋_GB2312" w:eastAsia="仿宋_GB2312" w:cs="仿宋_GB2312"/>
          <w:kern w:val="2"/>
          <w:sz w:val="32"/>
          <w:szCs w:val="24"/>
          <w:lang w:val="en-US" w:eastAsia="zh-CN" w:bidi="ar"/>
        </w:rPr>
        <w:t>6</w:t>
      </w:r>
      <w:r>
        <w:rPr>
          <w:rFonts w:hint="eastAsia" w:ascii="仿宋_GB2312" w:hAnsi="仿宋_GB2312" w:eastAsia="仿宋_GB2312" w:cs="仿宋_GB2312"/>
          <w:kern w:val="2"/>
          <w:sz w:val="32"/>
          <w:szCs w:val="24"/>
          <w:lang w:val="zh-CN" w:eastAsia="zh-CN" w:bidi="ar"/>
        </w:rPr>
        <w:t>月</w:t>
      </w:r>
      <w:r>
        <w:rPr>
          <w:rFonts w:hint="eastAsia" w:ascii="仿宋_GB2312" w:hAnsi="仿宋_GB2312" w:eastAsia="仿宋_GB2312" w:cs="仿宋_GB2312"/>
          <w:kern w:val="2"/>
          <w:sz w:val="32"/>
          <w:szCs w:val="24"/>
          <w:lang w:val="en-US" w:eastAsia="zh-CN" w:bidi="ar"/>
        </w:rPr>
        <w:t>15</w:t>
      </w:r>
      <w:r>
        <w:rPr>
          <w:rFonts w:hint="eastAsia" w:ascii="仿宋_GB2312" w:hAnsi="仿宋_GB2312" w:eastAsia="仿宋_GB2312" w:cs="仿宋_GB2312"/>
          <w:kern w:val="2"/>
          <w:sz w:val="32"/>
          <w:szCs w:val="24"/>
          <w:lang w:val="zh-CN" w:eastAsia="zh-CN" w:bidi="ar"/>
        </w:rPr>
        <w:t>日前将本辖区抽检的全部消毒产品（抗（抑）菌膏、霜剂除外）统一送至省疾病预防控制中心，抗（抑）菌膏、霜剂型自行送至有资质的检测机构检测。</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kern w:val="2"/>
          <w:sz w:val="32"/>
          <w:szCs w:val="24"/>
          <w:lang w:val="en-US"/>
        </w:rPr>
      </w:pPr>
      <w:r>
        <w:rPr>
          <w:rFonts w:hint="eastAsia" w:ascii="仿宋_GB2312" w:hAnsi="仿宋_GB2312" w:eastAsia="仿宋_GB2312" w:cs="仿宋_GB2312"/>
          <w:kern w:val="2"/>
          <w:sz w:val="32"/>
          <w:szCs w:val="24"/>
          <w:lang w:val="en-US" w:eastAsia="zh-CN" w:bidi="ar"/>
        </w:rPr>
        <w:t>（四）抽查任务和数据填报工作要于2024年11月15日前完成，消毒产品国家随机监督抽查表头标记有“★”的汇总表尚不能通过“信息报告系统”个案填报直接生成，需填报汇总表上报信息。</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kern w:val="2"/>
          <w:sz w:val="32"/>
          <w:szCs w:val="24"/>
          <w:lang w:val="en-US"/>
        </w:rPr>
      </w:pPr>
      <w:r>
        <w:rPr>
          <w:rFonts w:hint="eastAsia" w:ascii="仿宋_GB2312" w:hAnsi="仿宋_GB2312" w:eastAsia="仿宋_GB2312" w:cs="仿宋_GB2312"/>
          <w:kern w:val="2"/>
          <w:sz w:val="32"/>
          <w:szCs w:val="24"/>
          <w:lang w:val="en-US" w:eastAsia="zh-CN" w:bidi="ar"/>
        </w:rPr>
        <w:t xml:space="preserve">联系人：省卫生健康委综合监督所 黎玮 </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kern w:val="2"/>
          <w:sz w:val="32"/>
          <w:szCs w:val="24"/>
          <w:lang w:val="en-US"/>
        </w:rPr>
      </w:pPr>
      <w:r>
        <w:rPr>
          <w:rFonts w:hint="eastAsia" w:ascii="仿宋_GB2312" w:hAnsi="仿宋_GB2312" w:eastAsia="仿宋_GB2312" w:cs="仿宋_GB2312"/>
          <w:kern w:val="2"/>
          <w:sz w:val="32"/>
          <w:szCs w:val="24"/>
          <w:lang w:val="en-US" w:eastAsia="zh-CN" w:bidi="ar"/>
        </w:rPr>
        <w:t xml:space="preserve">电  话：0551-63625181 </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kern w:val="2"/>
          <w:sz w:val="32"/>
          <w:szCs w:val="24"/>
          <w:lang w:val="en-US"/>
        </w:rPr>
      </w:pPr>
      <w:r>
        <w:rPr>
          <w:rFonts w:hint="eastAsia" w:ascii="仿宋_GB2312" w:hAnsi="仿宋_GB2312" w:eastAsia="仿宋_GB2312" w:cs="仿宋_GB2312"/>
          <w:kern w:val="2"/>
          <w:sz w:val="32"/>
          <w:szCs w:val="24"/>
          <w:lang w:val="en-US" w:eastAsia="zh-CN" w:bidi="ar"/>
        </w:rPr>
        <w:t>邮  箱：</w:t>
      </w:r>
      <w:r>
        <w:rPr>
          <w:rFonts w:hint="eastAsia" w:ascii="仿宋_GB2312" w:hAnsi="仿宋_GB2312" w:eastAsia="仿宋_GB2312" w:cs="仿宋_GB2312"/>
          <w:kern w:val="2"/>
          <w:sz w:val="32"/>
          <w:szCs w:val="24"/>
          <w:lang w:val="en-US" w:eastAsia="zh-CN" w:bidi="ar"/>
        </w:rPr>
        <w:fldChar w:fldCharType="begin"/>
      </w:r>
      <w:r>
        <w:rPr>
          <w:rFonts w:hint="eastAsia" w:ascii="仿宋_GB2312" w:hAnsi="仿宋_GB2312" w:eastAsia="仿宋_GB2312" w:cs="仿宋_GB2312"/>
          <w:kern w:val="2"/>
          <w:sz w:val="32"/>
          <w:szCs w:val="24"/>
          <w:lang w:val="en-US" w:eastAsia="zh-CN" w:bidi="ar"/>
        </w:rPr>
        <w:instrText xml:space="preserve"> HYPERLINK "mailto:yfjzjdc@.ndcpa.gov.cn" </w:instrText>
      </w:r>
      <w:r>
        <w:rPr>
          <w:rFonts w:hint="eastAsia" w:ascii="仿宋_GB2312" w:hAnsi="仿宋_GB2312" w:eastAsia="仿宋_GB2312" w:cs="仿宋_GB2312"/>
          <w:kern w:val="2"/>
          <w:sz w:val="32"/>
          <w:szCs w:val="24"/>
          <w:lang w:val="en-US" w:eastAsia="zh-CN" w:bidi="ar"/>
        </w:rPr>
        <w:fldChar w:fldCharType="separate"/>
      </w:r>
      <w:r>
        <w:rPr>
          <w:rStyle w:val="4"/>
          <w:rFonts w:hint="eastAsia" w:ascii="仿宋_GB2312" w:hAnsi="仿宋_GB2312" w:eastAsia="仿宋_GB2312" w:cs="仿宋_GB2312"/>
          <w:color w:val="auto"/>
          <w:kern w:val="2"/>
          <w:sz w:val="32"/>
          <w:szCs w:val="24"/>
          <w:u w:val="none"/>
          <w:lang w:val="en-US"/>
        </w:rPr>
        <w:t>ahcrbjd@163.com</w:t>
      </w:r>
      <w:r>
        <w:rPr>
          <w:rFonts w:hint="eastAsia" w:ascii="仿宋_GB2312" w:hAnsi="仿宋_GB2312" w:eastAsia="仿宋_GB2312" w:cs="仿宋_GB2312"/>
          <w:kern w:val="2"/>
          <w:sz w:val="32"/>
          <w:szCs w:val="24"/>
          <w:lang w:val="en-US" w:eastAsia="zh-CN" w:bidi="ar"/>
        </w:rPr>
        <w:fldChar w:fldCharType="end"/>
      </w:r>
      <w:r>
        <w:rPr>
          <w:rFonts w:hint="eastAsia" w:ascii="仿宋_GB2312" w:hAnsi="仿宋_GB2312" w:eastAsia="仿宋_GB2312" w:cs="仿宋_GB2312"/>
          <w:kern w:val="2"/>
          <w:sz w:val="32"/>
          <w:szCs w:val="24"/>
          <w:lang w:val="en-US" w:eastAsia="zh-CN" w:bidi="ar"/>
        </w:rPr>
        <w:t xml:space="preserve"> </w:t>
      </w:r>
    </w:p>
    <w:p>
      <w:pPr>
        <w:keepNext w:val="0"/>
        <w:keepLines w:val="0"/>
        <w:widowControl w:val="0"/>
        <w:suppressLineNumbers w:val="0"/>
        <w:spacing w:before="0" w:beforeAutospacing="0" w:after="0" w:afterAutospacing="0" w:line="560" w:lineRule="exact"/>
        <w:ind w:left="0" w:right="0"/>
        <w:jc w:val="both"/>
        <w:rPr>
          <w:rFonts w:hint="eastAsia" w:ascii="仿宋_GB2312" w:hAnsi="仿宋_GB2312" w:eastAsia="仿宋_GB2312" w:cs="仿宋_GB2312"/>
          <w:kern w:val="2"/>
          <w:sz w:val="32"/>
          <w:szCs w:val="24"/>
          <w:lang w:val="en-US"/>
        </w:rPr>
      </w:pPr>
    </w:p>
    <w:p>
      <w:pPr>
        <w:keepNext w:val="0"/>
        <w:keepLines w:val="0"/>
        <w:widowControl w:val="0"/>
        <w:suppressLineNumbers w:val="0"/>
        <w:spacing w:before="0" w:beforeAutospacing="0" w:after="0" w:afterAutospacing="0" w:line="560" w:lineRule="exact"/>
        <w:ind w:left="0" w:right="0"/>
        <w:jc w:val="both"/>
        <w:rPr>
          <w:rFonts w:hint="eastAsia"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24"/>
          <w:lang w:val="en-US" w:eastAsia="zh-CN" w:bidi="ar"/>
        </w:rPr>
        <w:t xml:space="preserve">     附表：</w:t>
      </w:r>
      <w:r>
        <w:rPr>
          <w:rFonts w:hint="eastAsia" w:ascii="仿宋_GB2312" w:hAnsi="仿宋_GB2312" w:eastAsia="仿宋_GB2312" w:cs="仿宋_GB2312"/>
          <w:kern w:val="2"/>
          <w:sz w:val="32"/>
          <w:szCs w:val="32"/>
          <w:lang w:val="en-US" w:eastAsia="zh-CN" w:bidi="ar"/>
        </w:rPr>
        <w:t>1.2024年消毒产品随机监督抽查计划表</w:t>
      </w:r>
    </w:p>
    <w:p>
      <w:pPr>
        <w:keepNext w:val="0"/>
        <w:keepLines w:val="0"/>
        <w:widowControl w:val="0"/>
        <w:suppressLineNumbers w:val="0"/>
        <w:spacing w:before="0" w:beforeAutospacing="0" w:after="0" w:afterAutospacing="0" w:line="560" w:lineRule="exact"/>
        <w:ind w:left="0" w:right="0" w:firstLine="960" w:firstLineChars="300"/>
        <w:jc w:val="both"/>
        <w:rPr>
          <w:rFonts w:hint="eastAsia" w:ascii="仿宋_GB2312" w:hAnsi="仿宋_GB2312" w:eastAsia="仿宋_GB2312" w:cs="仿宋_GB2312"/>
          <w:kern w:val="2"/>
          <w:sz w:val="32"/>
          <w:szCs w:val="32"/>
          <w:u w:val="single"/>
          <w:lang w:val="en-US"/>
        </w:rPr>
      </w:pPr>
      <w:r>
        <w:rPr>
          <w:rFonts w:hint="eastAsia" w:ascii="仿宋_GB2312" w:hAnsi="仿宋_GB2312" w:eastAsia="仿宋_GB2312" w:cs="仿宋_GB2312"/>
          <w:kern w:val="2"/>
          <w:sz w:val="32"/>
          <w:szCs w:val="32"/>
          <w:lang w:val="en-US" w:eastAsia="zh-CN" w:bidi="ar"/>
        </w:rPr>
        <w:t xml:space="preserve">     2.2024年消毒产品生产企业随机监督抽查检查表</w:t>
      </w:r>
    </w:p>
    <w:p>
      <w:pPr>
        <w:keepNext w:val="0"/>
        <w:keepLines w:val="0"/>
        <w:widowControl w:val="0"/>
        <w:suppressLineNumbers w:val="0"/>
        <w:spacing w:before="0" w:beforeAutospacing="0" w:after="0" w:afterAutospacing="0" w:line="560" w:lineRule="exact"/>
        <w:ind w:left="0" w:right="0" w:firstLine="960" w:firstLineChars="300"/>
        <w:jc w:val="both"/>
        <w:rPr>
          <w:rFonts w:hint="eastAsia"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eastAsia="zh-CN" w:bidi="ar"/>
        </w:rPr>
        <w:t xml:space="preserve">     3.2024年消毒产品随机监督抽查案件查处汇总表</w:t>
      </w:r>
    </w:p>
    <w:p>
      <w:pPr>
        <w:keepNext w:val="0"/>
        <w:keepLines w:val="0"/>
        <w:widowControl w:val="0"/>
        <w:suppressLineNumbers w:val="0"/>
        <w:spacing w:before="0" w:beforeAutospacing="0" w:after="0" w:afterAutospacing="0" w:line="560" w:lineRule="exact"/>
        <w:ind w:left="0" w:right="0" w:firstLine="960" w:firstLineChars="300"/>
        <w:jc w:val="both"/>
        <w:rPr>
          <w:rFonts w:hint="eastAsia"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eastAsia="zh-CN" w:bidi="ar"/>
        </w:rPr>
        <w:t xml:space="preserve">     4.</w:t>
      </w:r>
      <w:r>
        <w:rPr>
          <w:rFonts w:hint="eastAsia" w:ascii="仿宋_GB2312" w:hAnsi="仿宋_GB2312" w:eastAsia="仿宋_GB2312" w:cs="仿宋_GB2312"/>
          <w:kern w:val="2"/>
          <w:sz w:val="32"/>
          <w:szCs w:val="24"/>
          <w:lang w:val="en-US" w:eastAsia="zh-CN" w:bidi="ar"/>
        </w:rPr>
        <w:t>2024年</w:t>
      </w:r>
      <w:r>
        <w:rPr>
          <w:rFonts w:hint="eastAsia" w:ascii="仿宋_GB2312" w:hAnsi="仿宋_GB2312" w:eastAsia="仿宋_GB2312" w:cs="仿宋_GB2312"/>
          <w:kern w:val="2"/>
          <w:sz w:val="32"/>
          <w:szCs w:val="24"/>
          <w:lang w:val="zh-CN" w:eastAsia="zh-CN" w:bidi="ar"/>
        </w:rPr>
        <w:t>抗（抑）菌制剂生产企业</w:t>
      </w:r>
      <w:r>
        <w:rPr>
          <w:rFonts w:hint="eastAsia" w:ascii="仿宋_GB2312" w:hAnsi="仿宋_GB2312" w:eastAsia="仿宋_GB2312" w:cs="仿宋_GB2312"/>
          <w:kern w:val="2"/>
          <w:sz w:val="32"/>
          <w:szCs w:val="32"/>
          <w:lang w:val="en-US" w:eastAsia="zh-CN" w:bidi="ar"/>
        </w:rPr>
        <w:t>随机监督抽查</w:t>
      </w:r>
    </w:p>
    <w:p>
      <w:pPr>
        <w:keepNext w:val="0"/>
        <w:keepLines w:val="0"/>
        <w:widowControl w:val="0"/>
        <w:suppressLineNumbers w:val="0"/>
        <w:spacing w:before="0" w:beforeAutospacing="0" w:after="0" w:afterAutospacing="0" w:line="560" w:lineRule="exact"/>
        <w:ind w:left="0" w:right="0" w:firstLine="2160" w:firstLineChars="675"/>
        <w:jc w:val="both"/>
        <w:rPr>
          <w:rFonts w:hint="eastAsia" w:ascii="仿宋_GB2312" w:hAnsi="仿宋_GB2312" w:eastAsia="仿宋_GB2312" w:cs="仿宋_GB2312"/>
          <w:kern w:val="2"/>
          <w:sz w:val="32"/>
          <w:szCs w:val="24"/>
          <w:lang w:val="zh-CN" w:eastAsia="zh-CN"/>
        </w:rPr>
      </w:pPr>
      <w:r>
        <w:rPr>
          <w:rFonts w:hint="eastAsia" w:ascii="仿宋_GB2312" w:hAnsi="仿宋_GB2312" w:eastAsia="仿宋_GB2312" w:cs="仿宋_GB2312"/>
          <w:kern w:val="2"/>
          <w:sz w:val="32"/>
          <w:szCs w:val="24"/>
          <w:lang w:val="zh-CN" w:eastAsia="zh-CN" w:bidi="ar"/>
        </w:rPr>
        <w:t>案件查处汇总表</w:t>
      </w:r>
    </w:p>
    <w:p>
      <w:pPr>
        <w:keepNext w:val="0"/>
        <w:keepLines w:val="0"/>
        <w:widowControl w:val="0"/>
        <w:suppressLineNumbers w:val="0"/>
        <w:spacing w:before="0" w:beforeAutospacing="0" w:after="0" w:afterAutospacing="0" w:line="560" w:lineRule="exact"/>
        <w:ind w:left="0" w:right="0" w:firstLine="960" w:firstLineChars="300"/>
        <w:jc w:val="both"/>
        <w:rPr>
          <w:rFonts w:hint="eastAsia"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24"/>
          <w:lang w:val="en-US" w:eastAsia="zh-CN" w:bidi="ar"/>
        </w:rPr>
        <w:t xml:space="preserve">     </w:t>
      </w:r>
      <w:r>
        <w:rPr>
          <w:rFonts w:hint="eastAsia" w:ascii="仿宋_GB2312" w:hAnsi="仿宋_GB2312" w:eastAsia="仿宋_GB2312" w:cs="仿宋_GB2312"/>
          <w:kern w:val="2"/>
          <w:sz w:val="32"/>
          <w:szCs w:val="24"/>
          <w:lang w:val="zh-CN" w:eastAsia="zh-CN" w:bidi="ar"/>
        </w:rPr>
        <w:t>5</w:t>
      </w:r>
      <w:r>
        <w:rPr>
          <w:rFonts w:hint="eastAsia" w:ascii="仿宋_GB2312" w:hAnsi="仿宋_GB2312" w:eastAsia="仿宋_GB2312" w:cs="仿宋_GB2312"/>
          <w:kern w:val="2"/>
          <w:sz w:val="32"/>
          <w:szCs w:val="24"/>
          <w:lang w:val="en-US" w:eastAsia="zh-CN" w:bidi="ar"/>
        </w:rPr>
        <w:t>.2024年</w:t>
      </w:r>
      <w:r>
        <w:rPr>
          <w:rFonts w:hint="eastAsia" w:ascii="仿宋_GB2312" w:hAnsi="仿宋_GB2312" w:eastAsia="仿宋_GB2312" w:cs="仿宋_GB2312"/>
          <w:kern w:val="2"/>
          <w:sz w:val="32"/>
          <w:szCs w:val="24"/>
          <w:lang w:val="zh-CN" w:eastAsia="zh-CN" w:bidi="ar"/>
        </w:rPr>
        <w:t>抗（抑）菌制剂膏、霜剂型</w:t>
      </w:r>
      <w:r>
        <w:rPr>
          <w:rFonts w:hint="eastAsia" w:ascii="仿宋_GB2312" w:hAnsi="仿宋_GB2312" w:eastAsia="仿宋_GB2312" w:cs="仿宋_GB2312"/>
          <w:kern w:val="2"/>
          <w:sz w:val="32"/>
          <w:szCs w:val="32"/>
          <w:lang w:val="en-US" w:eastAsia="zh-CN" w:bidi="ar"/>
        </w:rPr>
        <w:t>随机监督抽查</w:t>
      </w:r>
    </w:p>
    <w:p>
      <w:pPr>
        <w:keepNext w:val="0"/>
        <w:keepLines w:val="0"/>
        <w:widowControl w:val="0"/>
        <w:suppressLineNumbers w:val="0"/>
        <w:spacing w:before="0" w:beforeAutospacing="0" w:after="0" w:afterAutospacing="0" w:line="560" w:lineRule="exact"/>
        <w:ind w:left="0" w:right="0" w:firstLine="2160" w:firstLineChars="675"/>
        <w:jc w:val="both"/>
        <w:rPr>
          <w:rFonts w:hint="eastAsia" w:ascii="仿宋_GB2312" w:hAnsi="仿宋_GB2312" w:eastAsia="仿宋_GB2312" w:cs="仿宋_GB2312"/>
          <w:kern w:val="2"/>
          <w:sz w:val="32"/>
          <w:szCs w:val="24"/>
          <w:lang w:val="zh-CN" w:eastAsia="zh-CN"/>
        </w:rPr>
      </w:pPr>
      <w:r>
        <w:rPr>
          <w:rFonts w:hint="eastAsia" w:ascii="仿宋_GB2312" w:hAnsi="仿宋_GB2312" w:eastAsia="仿宋_GB2312" w:cs="仿宋_GB2312"/>
          <w:kern w:val="2"/>
          <w:sz w:val="32"/>
          <w:szCs w:val="24"/>
          <w:lang w:val="zh-CN" w:eastAsia="zh-CN" w:bidi="ar"/>
        </w:rPr>
        <w:t>案件查处汇总表</w:t>
      </w:r>
    </w:p>
    <w:p>
      <w:pPr>
        <w:keepNext w:val="0"/>
        <w:keepLines w:val="0"/>
        <w:widowControl w:val="0"/>
        <w:suppressLineNumbers w:val="0"/>
        <w:spacing w:before="0" w:beforeAutospacing="0" w:after="0" w:afterAutospacing="0" w:line="560" w:lineRule="exact"/>
        <w:ind w:left="0" w:right="0" w:firstLine="960" w:firstLineChars="300"/>
        <w:jc w:val="both"/>
        <w:rPr>
          <w:rFonts w:hint="eastAsia" w:ascii="仿宋_GB2312" w:hAnsi="仿宋_GB2312" w:eastAsia="仿宋_GB2312" w:cs="仿宋_GB2312"/>
          <w:kern w:val="2"/>
          <w:sz w:val="32"/>
          <w:szCs w:val="24"/>
          <w:lang w:val="en-US"/>
        </w:rPr>
      </w:pPr>
      <w:r>
        <w:rPr>
          <w:rFonts w:hint="eastAsia" w:ascii="仿宋_GB2312" w:hAnsi="仿宋_GB2312" w:eastAsia="仿宋_GB2312" w:cs="仿宋_GB2312"/>
          <w:kern w:val="2"/>
          <w:sz w:val="32"/>
          <w:szCs w:val="24"/>
          <w:lang w:val="en-US" w:eastAsia="zh-CN" w:bidi="ar"/>
        </w:rPr>
        <w:t xml:space="preserve">     </w:t>
      </w:r>
      <w:r>
        <w:rPr>
          <w:rFonts w:hint="eastAsia" w:ascii="仿宋_GB2312" w:hAnsi="仿宋_GB2312" w:eastAsia="仿宋_GB2312" w:cs="仿宋_GB2312"/>
          <w:kern w:val="2"/>
          <w:sz w:val="32"/>
          <w:szCs w:val="24"/>
          <w:lang w:val="zh-CN" w:eastAsia="zh-CN" w:bidi="ar"/>
        </w:rPr>
        <w:t>6</w:t>
      </w:r>
      <w:r>
        <w:rPr>
          <w:rFonts w:hint="eastAsia" w:ascii="仿宋_GB2312" w:hAnsi="仿宋_GB2312" w:eastAsia="仿宋_GB2312" w:cs="仿宋_GB2312"/>
          <w:kern w:val="2"/>
          <w:sz w:val="32"/>
          <w:szCs w:val="24"/>
          <w:lang w:val="en-US" w:eastAsia="zh-CN" w:bidi="ar"/>
        </w:rPr>
        <w:t>.2024年</w:t>
      </w:r>
      <w:r>
        <w:rPr>
          <w:rFonts w:hint="eastAsia" w:ascii="仿宋_GB2312" w:hAnsi="仿宋_GB2312" w:eastAsia="仿宋_GB2312" w:cs="仿宋_GB2312"/>
          <w:kern w:val="2"/>
          <w:sz w:val="32"/>
          <w:szCs w:val="24"/>
          <w:lang w:val="zh-CN" w:eastAsia="zh-CN" w:bidi="ar"/>
        </w:rPr>
        <w:t>抗（抑）菌制剂膏、霜剂型</w:t>
      </w:r>
      <w:r>
        <w:rPr>
          <w:rFonts w:hint="eastAsia" w:ascii="仿宋_GB2312" w:hAnsi="仿宋_GB2312" w:eastAsia="仿宋_GB2312" w:cs="仿宋_GB2312"/>
          <w:kern w:val="2"/>
          <w:sz w:val="32"/>
          <w:szCs w:val="24"/>
          <w:lang w:val="en-US" w:eastAsia="zh-CN" w:bidi="ar"/>
        </w:rPr>
        <w:t>违法添加禁用</w:t>
      </w:r>
    </w:p>
    <w:p>
      <w:pPr>
        <w:keepNext w:val="0"/>
        <w:keepLines w:val="0"/>
        <w:widowControl w:val="0"/>
        <w:suppressLineNumbers w:val="0"/>
        <w:spacing w:before="0" w:beforeAutospacing="0" w:after="0" w:afterAutospacing="0" w:line="560" w:lineRule="exact"/>
        <w:ind w:left="0" w:right="0" w:firstLine="960" w:firstLineChars="300"/>
        <w:jc w:val="both"/>
        <w:rPr>
          <w:rFonts w:hint="eastAsia" w:ascii="仿宋_GB2312" w:hAnsi="仿宋_GB2312" w:eastAsia="仿宋_GB2312" w:cs="仿宋_GB2312"/>
          <w:kern w:val="2"/>
          <w:sz w:val="32"/>
          <w:szCs w:val="24"/>
          <w:lang w:val="en-US"/>
        </w:rPr>
      </w:pPr>
      <w:r>
        <w:rPr>
          <w:rFonts w:hint="eastAsia" w:ascii="仿宋_GB2312" w:hAnsi="仿宋_GB2312" w:eastAsia="仿宋_GB2312" w:cs="仿宋_GB2312"/>
          <w:kern w:val="2"/>
          <w:sz w:val="32"/>
          <w:szCs w:val="24"/>
          <w:lang w:val="en-US" w:eastAsia="zh-CN" w:bidi="ar"/>
        </w:rPr>
        <w:t xml:space="preserve">       物质</w:t>
      </w:r>
      <w:r>
        <w:rPr>
          <w:rFonts w:hint="eastAsia" w:ascii="仿宋_GB2312" w:hAnsi="仿宋_GB2312" w:eastAsia="仿宋_GB2312" w:cs="仿宋_GB2312"/>
          <w:kern w:val="2"/>
          <w:sz w:val="32"/>
          <w:szCs w:val="24"/>
          <w:lang w:val="zh-CN" w:eastAsia="zh-CN" w:bidi="ar"/>
        </w:rPr>
        <w:t>产品</w:t>
      </w:r>
      <w:r>
        <w:rPr>
          <w:rFonts w:hint="eastAsia" w:ascii="仿宋_GB2312" w:hAnsi="仿宋_GB2312" w:eastAsia="仿宋_GB2312" w:cs="仿宋_GB2312"/>
          <w:kern w:val="2"/>
          <w:sz w:val="32"/>
          <w:szCs w:val="24"/>
          <w:lang w:val="en-US" w:eastAsia="zh-CN" w:bidi="ar"/>
        </w:rPr>
        <w:t>清单</w:t>
      </w:r>
    </w:p>
    <w:p>
      <w:pPr>
        <w:rPr>
          <w:rFonts w:hint="default" w:ascii="Calibri" w:hAnsi="Calibri" w:eastAsia="宋体" w:cs="Times New Roman"/>
          <w:sz w:val="24"/>
          <w:szCs w:val="24"/>
          <w:lang w:val="en-US" w:eastAsia="zh-CN" w:bidi="ar"/>
        </w:rPr>
        <w:sectPr>
          <w:pgSz w:w="11905" w:h="16838"/>
          <w:pgMar w:top="2098" w:right="1531" w:bottom="1984" w:left="1531" w:header="850" w:footer="1417" w:gutter="0"/>
          <w:pgNumType w:fmt="decimal"/>
          <w:cols w:space="425" w:num="1"/>
          <w:docGrid w:type="lines" w:linePitch="327" w:charSpace="0"/>
        </w:sectPr>
      </w:pPr>
    </w:p>
    <w:p>
      <w:pPr>
        <w:keepNext w:val="0"/>
        <w:keepLines w:val="0"/>
        <w:widowControl w:val="0"/>
        <w:suppressLineNumbers w:val="0"/>
        <w:spacing w:before="0" w:beforeAutospacing="0" w:after="0" w:afterAutospacing="0" w:line="560" w:lineRule="exact"/>
        <w:ind w:left="0" w:right="0"/>
        <w:jc w:val="left"/>
        <w:outlineLvl w:val="0"/>
        <w:rPr>
          <w:rFonts w:hint="eastAsia" w:ascii="黑体" w:hAnsi="宋体" w:eastAsia="黑体" w:cs="黑体"/>
          <w:sz w:val="32"/>
          <w:szCs w:val="32"/>
          <w:lang w:val="en-US" w:bidi="ar"/>
        </w:rPr>
      </w:pPr>
      <w:r>
        <w:rPr>
          <w:rFonts w:hint="eastAsia" w:ascii="黑体" w:hAnsi="宋体" w:eastAsia="黑体" w:cs="黑体"/>
          <w:kern w:val="0"/>
          <w:sz w:val="32"/>
          <w:szCs w:val="32"/>
          <w:lang w:val="en-US" w:eastAsia="zh-CN" w:bidi="ar"/>
        </w:rPr>
        <w:t>附表1</w:t>
      </w:r>
    </w:p>
    <w:p>
      <w:pPr>
        <w:keepNext w:val="0"/>
        <w:keepLines w:val="0"/>
        <w:widowControl w:val="0"/>
        <w:suppressLineNumbers w:val="0"/>
        <w:spacing w:before="0" w:beforeAutospacing="0" w:after="0" w:afterAutospacing="0" w:line="560" w:lineRule="exact"/>
        <w:ind w:left="0" w:right="0"/>
        <w:jc w:val="center"/>
        <w:outlineLvl w:val="0"/>
        <w:rPr>
          <w:rFonts w:hint="eastAsia" w:ascii="方正小标宋简体" w:hAnsi="方正小标宋简体" w:eastAsia="方正小标宋简体" w:cs="方正小标宋简体"/>
          <w:bCs/>
          <w:kern w:val="2"/>
          <w:sz w:val="36"/>
          <w:szCs w:val="36"/>
          <w:lang w:val="en-US"/>
        </w:rPr>
      </w:pPr>
      <w:r>
        <w:rPr>
          <w:rFonts w:hint="eastAsia" w:ascii="方正小标宋简体" w:hAnsi="方正小标宋简体" w:eastAsia="方正小标宋简体" w:cs="方正小标宋简体"/>
          <w:bCs/>
          <w:kern w:val="2"/>
          <w:sz w:val="36"/>
          <w:szCs w:val="36"/>
          <w:lang w:val="en-US" w:eastAsia="zh-CN" w:bidi="ar"/>
        </w:rPr>
        <w:t>2024年消毒产品随机监督抽查计划表</w:t>
      </w:r>
    </w:p>
    <w:tbl>
      <w:tblPr>
        <w:tblStyle w:val="2"/>
        <w:tblW w:w="14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226"/>
        <w:gridCol w:w="742"/>
        <w:gridCol w:w="3098"/>
        <w:gridCol w:w="4512"/>
        <w:gridCol w:w="4606"/>
        <w:gridCol w:w="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7" w:hRule="atLeast"/>
          <w:jc w:val="center"/>
        </w:trPr>
        <w:tc>
          <w:tcPr>
            <w:tcW w:w="12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eastAsia" w:ascii="黑体" w:hAnsi="宋体" w:eastAsia="黑体" w:cs="黑体"/>
                <w:bCs/>
                <w:sz w:val="21"/>
                <w:szCs w:val="21"/>
                <w:lang w:val="en-US"/>
              </w:rPr>
            </w:pPr>
            <w:r>
              <w:rPr>
                <w:rFonts w:hint="eastAsia" w:ascii="黑体" w:hAnsi="宋体" w:eastAsia="黑体" w:cs="黑体"/>
                <w:bCs/>
                <w:kern w:val="0"/>
                <w:sz w:val="21"/>
                <w:szCs w:val="21"/>
                <w:lang w:val="en-US" w:eastAsia="zh-CN" w:bidi="ar"/>
              </w:rPr>
              <w:t>抽查企业</w:t>
            </w:r>
          </w:p>
        </w:tc>
        <w:tc>
          <w:tcPr>
            <w:tcW w:w="38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eastAsia" w:ascii="黑体" w:hAnsi="宋体" w:eastAsia="黑体" w:cs="黑体"/>
                <w:bCs/>
                <w:sz w:val="21"/>
                <w:szCs w:val="21"/>
                <w:lang w:val="en-US"/>
              </w:rPr>
            </w:pPr>
            <w:r>
              <w:rPr>
                <w:rFonts w:hint="eastAsia" w:ascii="黑体" w:hAnsi="宋体" w:eastAsia="黑体" w:cs="黑体"/>
                <w:bCs/>
                <w:kern w:val="0"/>
                <w:sz w:val="21"/>
                <w:szCs w:val="21"/>
                <w:lang w:val="en-US" w:eastAsia="zh-CN" w:bidi="ar"/>
              </w:rPr>
              <w:t>抽检产品</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eastAsia" w:ascii="黑体" w:hAnsi="宋体" w:eastAsia="黑体" w:cs="黑体"/>
                <w:bCs/>
                <w:sz w:val="21"/>
                <w:szCs w:val="21"/>
                <w:lang w:val="en-US"/>
              </w:rPr>
            </w:pPr>
            <w:r>
              <w:rPr>
                <w:rFonts w:hint="eastAsia" w:ascii="黑体" w:hAnsi="宋体" w:eastAsia="黑体" w:cs="黑体"/>
                <w:bCs/>
                <w:kern w:val="0"/>
                <w:sz w:val="21"/>
                <w:szCs w:val="21"/>
                <w:lang w:val="en-US" w:eastAsia="zh-CN" w:bidi="ar"/>
              </w:rPr>
              <w:t>检查/检验项目</w:t>
            </w:r>
          </w:p>
        </w:tc>
        <w:tc>
          <w:tcPr>
            <w:tcW w:w="4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eastAsia" w:ascii="黑体" w:hAnsi="宋体" w:eastAsia="黑体" w:cs="黑体"/>
                <w:bCs/>
                <w:sz w:val="21"/>
                <w:szCs w:val="21"/>
                <w:lang w:val="en-US"/>
              </w:rPr>
            </w:pPr>
            <w:r>
              <w:rPr>
                <w:rFonts w:hint="eastAsia" w:ascii="黑体" w:hAnsi="宋体" w:eastAsia="黑体" w:cs="黑体"/>
                <w:bCs/>
                <w:kern w:val="0"/>
                <w:sz w:val="21"/>
                <w:szCs w:val="21"/>
                <w:lang w:val="en-US" w:eastAsia="zh-CN" w:bidi="ar"/>
              </w:rPr>
              <w:t>检验/判定依据</w:t>
            </w:r>
          </w:p>
        </w:tc>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eastAsia" w:ascii="黑体" w:hAnsi="宋体" w:eastAsia="黑体" w:cs="黑体"/>
                <w:bCs/>
                <w:sz w:val="21"/>
                <w:szCs w:val="21"/>
                <w:lang w:val="en-US"/>
              </w:rPr>
            </w:pPr>
            <w:r>
              <w:rPr>
                <w:rFonts w:hint="eastAsia" w:ascii="黑体" w:hAnsi="宋体" w:eastAsia="黑体" w:cs="黑体"/>
                <w:bCs/>
                <w:kern w:val="0"/>
                <w:sz w:val="21"/>
                <w:szCs w:val="21"/>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5" w:hRule="atLeast"/>
          <w:jc w:val="center"/>
        </w:trPr>
        <w:tc>
          <w:tcPr>
            <w:tcW w:w="12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15%第一类消毒产品生产企业</w:t>
            </w:r>
          </w:p>
        </w:tc>
        <w:tc>
          <w:tcPr>
            <w:tcW w:w="7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全省总数≥10个</w:t>
            </w:r>
          </w:p>
        </w:tc>
        <w:tc>
          <w:tcPr>
            <w:tcW w:w="3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left"/>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消毒剂</w:t>
            </w:r>
          </w:p>
          <w:p>
            <w:pPr>
              <w:keepNext w:val="0"/>
              <w:keepLines w:val="0"/>
              <w:widowControl w:val="0"/>
              <w:suppressLineNumbers w:val="0"/>
              <w:spacing w:before="0" w:beforeAutospacing="0" w:after="0" w:afterAutospacing="0" w:line="280" w:lineRule="exact"/>
              <w:ind w:left="0" w:right="0"/>
              <w:jc w:val="left"/>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灭菌剂</w:t>
            </w:r>
          </w:p>
          <w:p>
            <w:pPr>
              <w:keepNext w:val="0"/>
              <w:keepLines w:val="0"/>
              <w:widowControl w:val="0"/>
              <w:suppressLineNumbers w:val="0"/>
              <w:spacing w:before="0" w:beforeAutospacing="0" w:after="0" w:afterAutospacing="0" w:line="280" w:lineRule="exact"/>
              <w:ind w:left="0" w:right="0"/>
              <w:jc w:val="left"/>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（重点检查灭菌剂）</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有效成分含量检测（不能进行此项检测的做一项抗力最强微生物实验室杀灭试验）、一项抗力最强微生物实验室杀灭试验及稳定性试验</w:t>
            </w:r>
          </w:p>
        </w:tc>
        <w:tc>
          <w:tcPr>
            <w:tcW w:w="4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《消毒技术规范》《消毒产品标签说明书管理规范》《消毒产品卫生安全评价规定》、《消毒产品卫生安全评价技术要求》（WS628-2018）、相关消毒产品卫生标准及产品企业标准</w:t>
            </w:r>
          </w:p>
        </w:tc>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kern w:val="2"/>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33" w:hRule="atLeast"/>
          <w:jc w:val="center"/>
        </w:trPr>
        <w:tc>
          <w:tcPr>
            <w:tcW w:w="12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7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3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left"/>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消毒器械</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主要杀菌因子强度检测（不能进行此项检测的做一项抗力最强微生物实验室杀灭试验）</w:t>
            </w:r>
          </w:p>
        </w:tc>
        <w:tc>
          <w:tcPr>
            <w:tcW w:w="4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《消毒技术规范》《消毒产品标签说明书管理规范》《消毒产品卫生安全评价规定》、《消毒产品卫生安全评价技术要求》（WS628-2018）、相关消毒产品卫生标准及产品企业标准</w:t>
            </w:r>
          </w:p>
        </w:tc>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kern w:val="2"/>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29" w:hRule="atLeast"/>
          <w:jc w:val="center"/>
        </w:trPr>
        <w:tc>
          <w:tcPr>
            <w:tcW w:w="12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7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3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left"/>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灭菌器械</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实验室灭菌试验检测，其中压力蒸汽灭菌器、环氧乙烷灭菌器、过氧化氢气体等离子体低温灭菌器用生物指示物进行灭菌效果检测</w:t>
            </w:r>
          </w:p>
        </w:tc>
        <w:tc>
          <w:tcPr>
            <w:tcW w:w="4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《消毒技术规范》《消毒产品标签说明书管理规范》《消毒产品卫生安全评价规定》、《消毒产品卫生安全评价技术要求》（WS628-2018）相关消毒产品卫生标准及产品企业标准</w:t>
            </w:r>
          </w:p>
        </w:tc>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kern w:val="2"/>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4" w:hRule="atLeast"/>
          <w:jc w:val="center"/>
        </w:trPr>
        <w:tc>
          <w:tcPr>
            <w:tcW w:w="12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7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3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left"/>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生物指示物</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含菌量检验</w:t>
            </w:r>
          </w:p>
        </w:tc>
        <w:tc>
          <w:tcPr>
            <w:tcW w:w="4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《消毒技术规范》《消毒产品卫生安全评价规定》《消毒产品卫生安全评价技术要求》（WS628-2018）、《卫生部消毒产品检验规定》、GB18282《医疗保健产品灭菌化学指示物》及产品企业标准</w:t>
            </w:r>
          </w:p>
        </w:tc>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kern w:val="2"/>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4" w:hRule="atLeast"/>
          <w:jc w:val="center"/>
        </w:trPr>
        <w:tc>
          <w:tcPr>
            <w:tcW w:w="12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7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3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left"/>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灭菌效果化学指示物</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按照说明书的灭菌周期进行变色性能检测</w:t>
            </w:r>
          </w:p>
        </w:tc>
        <w:tc>
          <w:tcPr>
            <w:tcW w:w="4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《消毒技术规范》《消毒产品卫生安全评价规定》《消毒产品卫生安全评价技术要求》（WS628-2018）、《卫生部消毒产品检验规定》、GB18282《医疗保健产品灭菌化学指示物》及产品企业标准</w:t>
            </w:r>
          </w:p>
        </w:tc>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kern w:val="2"/>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jc w:val="center"/>
        </w:trPr>
        <w:tc>
          <w:tcPr>
            <w:tcW w:w="12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15%抗（抑）菌制剂以外的第二类消毒产品</w:t>
            </w:r>
          </w:p>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生产企业</w:t>
            </w:r>
          </w:p>
        </w:tc>
        <w:tc>
          <w:tcPr>
            <w:tcW w:w="7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全省总数≥10个</w:t>
            </w:r>
          </w:p>
        </w:tc>
        <w:tc>
          <w:tcPr>
            <w:tcW w:w="3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left"/>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医疗器械中低水平消毒剂、空气消毒剂、手消毒剂、物体表面消毒剂、游泳池水消毒剂（重点检查次氯酸消毒剂）</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空气消毒剂进行有效成分含量检测（不能进行此项检测的做空气现场或模拟现场试验），游泳池水消毒剂进行有效成分含量检测（不能进行此项检测的做大肠杆菌杀灭试验），其他消毒剂进行有效成分含量检测（不能进行此项检测的做一项抗力最强微生物实验室杀灭试验）</w:t>
            </w:r>
          </w:p>
        </w:tc>
        <w:tc>
          <w:tcPr>
            <w:tcW w:w="4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《消毒技术规范》《消毒产品标签说明书管理规范》《消毒产品卫生安全评价规定》、《消毒产品卫生安全评价技术要求》（WS628-2018）、相关消毒产品卫生标准及产品企业标准</w:t>
            </w:r>
          </w:p>
        </w:tc>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kern w:val="2"/>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 w:hRule="atLeast"/>
          <w:jc w:val="center"/>
        </w:trPr>
        <w:tc>
          <w:tcPr>
            <w:tcW w:w="12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7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3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left"/>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空气消毒机、紫外线消毒器、食具消毒柜、产生化学因子的其他消毒器械和中、低水平消毒器械</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空气消毒机做现场或模拟现场试验，紫外线杀菌灯进行紫外线辐照强度检测（不能进行此项检测的做现场或模拟现场试验），食具消毒柜主要进行杀菌因子强度检测（不能进行此项检测的做大肠杆菌杀灭试验），其他消毒器械、中水平和低水平消毒器械进行主要杀菌因子强度或浓度检测（不能进行此项检测的做一项抗力最强微生物实验室杀灭试验）</w:t>
            </w:r>
          </w:p>
        </w:tc>
        <w:tc>
          <w:tcPr>
            <w:tcW w:w="4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《消毒技术规范》《消毒产品标签说明书管理规范》《消毒产品卫生安全评价规定》、《消毒产品卫生安全评价技术要求》（WS628-2018）、《次氯酸发生器卫生要求》（GB28233-2020）、《紫外线消毒器卫生要求》（GB 28235-2020）等相关消毒产品卫生标准及产品企业标准</w:t>
            </w:r>
          </w:p>
        </w:tc>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kern w:val="2"/>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2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7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3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left"/>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化学指示物（用于测定化学消毒剂浓度的化学指示物、用于测定紫外线强度的化学指示物、用于灭菌过程监测的化学指示物、B-D纸或包）、带有灭菌标示的灭菌物品包装物</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变色性能检验</w:t>
            </w:r>
          </w:p>
        </w:tc>
        <w:tc>
          <w:tcPr>
            <w:tcW w:w="4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《消毒技术规范》《消毒产品标签说明书管理规范》《消毒产品卫生安全评价规定》、《消毒产品卫生安全评价技术要求》（WS628-2018）、相关消毒产品卫生标准及产品企业标准</w:t>
            </w:r>
          </w:p>
        </w:tc>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kern w:val="2"/>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2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80" w:lineRule="exact"/>
              <w:ind w:left="0" w:right="0"/>
              <w:jc w:val="left"/>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100%抗（抑）菌制剂生产企业</w:t>
            </w:r>
          </w:p>
        </w:tc>
        <w:tc>
          <w:tcPr>
            <w:tcW w:w="7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80" w:lineRule="exact"/>
              <w:ind w:left="0" w:right="0"/>
              <w:jc w:val="left"/>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全省总数≥30个</w:t>
            </w:r>
          </w:p>
        </w:tc>
        <w:tc>
          <w:tcPr>
            <w:tcW w:w="3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80" w:lineRule="exact"/>
              <w:ind w:left="0" w:right="0"/>
              <w:jc w:val="left"/>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抗（抑）菌制剂膏、霜剂型</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80" w:lineRule="exact"/>
              <w:ind w:left="0" w:right="0"/>
              <w:jc w:val="left"/>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禁用物质氯倍他索丙酸酯、咪康唑检验</w:t>
            </w:r>
          </w:p>
        </w:tc>
        <w:tc>
          <w:tcPr>
            <w:tcW w:w="4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80" w:lineRule="exact"/>
              <w:ind w:left="0" w:right="0"/>
              <w:jc w:val="left"/>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zh-CN" w:eastAsia="zh-CN" w:bidi="ar"/>
              </w:rPr>
              <w:t>《关于印发消毒产品中丙酸氯倍他索和盐酸左氧氟沙星测定</w:t>
            </w:r>
            <w:r>
              <w:rPr>
                <w:rFonts w:hint="eastAsia" w:ascii="仿宋_GB2312" w:hAnsi="仿宋_GB2312" w:eastAsia="仿宋_GB2312" w:cs="仿宋_GB2312"/>
                <w:kern w:val="2"/>
                <w:sz w:val="21"/>
                <w:szCs w:val="21"/>
                <w:lang w:val="en-US" w:eastAsia="zh-CN" w:bidi="ar"/>
              </w:rPr>
              <w:t>-液相色谱-串联质谱法的通知》（卫办监督发〔2010〕54号）。</w:t>
            </w:r>
          </w:p>
          <w:p>
            <w:pPr>
              <w:keepNext w:val="0"/>
              <w:keepLines w:val="0"/>
              <w:widowControl/>
              <w:suppressLineNumbers w:val="0"/>
              <w:spacing w:before="0" w:beforeAutospacing="0" w:after="0" w:afterAutospacing="0" w:line="280" w:lineRule="exact"/>
              <w:ind w:left="0" w:right="0"/>
              <w:jc w:val="left"/>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WS/T 685—2020《</w:t>
            </w:r>
            <w:r>
              <w:rPr>
                <w:rFonts w:hint="eastAsia" w:ascii="仿宋_GB2312" w:hAnsi="仿宋_GB2312" w:eastAsia="仿宋_GB2312" w:cs="仿宋_GB2312"/>
                <w:kern w:val="2"/>
                <w:sz w:val="21"/>
                <w:szCs w:val="21"/>
                <w:lang w:val="zh-CN" w:eastAsia="zh-CN" w:bidi="ar"/>
              </w:rPr>
              <w:t>消毒剂与抗抑菌剂中抗真菌药物检测方法与评价要求</w:t>
            </w:r>
            <w:r>
              <w:rPr>
                <w:rFonts w:hint="eastAsia" w:ascii="仿宋_GB2312" w:hAnsi="仿宋_GB2312" w:eastAsia="仿宋_GB2312" w:cs="仿宋_GB2312"/>
                <w:kern w:val="2"/>
                <w:sz w:val="21"/>
                <w:szCs w:val="21"/>
                <w:lang w:val="en-US" w:eastAsia="zh-CN" w:bidi="ar"/>
              </w:rPr>
              <w:t>》</w:t>
            </w:r>
            <w:r>
              <w:rPr>
                <w:rFonts w:hint="eastAsia" w:ascii="仿宋_GB2312" w:hAnsi="仿宋_GB2312" w:eastAsia="仿宋_GB2312" w:cs="仿宋_GB2312"/>
                <w:kern w:val="2"/>
                <w:sz w:val="21"/>
                <w:szCs w:val="21"/>
                <w:lang w:val="zh-CN" w:eastAsia="zh-CN" w:bidi="ar"/>
              </w:rPr>
              <w:t>进行检验。</w:t>
            </w:r>
          </w:p>
        </w:tc>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left"/>
              <w:rPr>
                <w:rFonts w:hint="eastAsia" w:ascii="仿宋_GB2312" w:hAnsi="仿宋_GB2312" w:eastAsia="仿宋_GB2312" w:cs="仿宋_GB2312"/>
                <w:kern w:val="2"/>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10%第三类消毒产品生产企业</w:t>
            </w:r>
          </w:p>
        </w:tc>
        <w:tc>
          <w:tcPr>
            <w:tcW w:w="7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全省总数≥10个</w:t>
            </w:r>
          </w:p>
        </w:tc>
        <w:tc>
          <w:tcPr>
            <w:tcW w:w="3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left"/>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排泄物卫生用品（重点检查成人排泄物卫生用品）</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产品微生物指标检验</w:t>
            </w:r>
          </w:p>
        </w:tc>
        <w:tc>
          <w:tcPr>
            <w:tcW w:w="4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《消毒技术规范》、GB15979《一次性使用卫生用品卫生标准》</w:t>
            </w:r>
          </w:p>
        </w:tc>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kern w:val="2"/>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9" w:hRule="atLeast"/>
          <w:jc w:val="center"/>
        </w:trPr>
        <w:tc>
          <w:tcPr>
            <w:tcW w:w="12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7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3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left"/>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妇女经期卫生用品</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产品微生物指标检验</w:t>
            </w:r>
          </w:p>
        </w:tc>
        <w:tc>
          <w:tcPr>
            <w:tcW w:w="4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《消毒技术规范》、GB15979《一次性使用卫生用品卫生标准》</w:t>
            </w:r>
          </w:p>
        </w:tc>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eastAsia" w:ascii="仿宋_GB2312" w:hAnsi="仿宋_GB2312" w:eastAsia="仿宋_GB2312" w:cs="仿宋_GB2312"/>
                <w:kern w:val="2"/>
                <w:sz w:val="21"/>
                <w:szCs w:val="21"/>
                <w:lang w:val="en-US"/>
              </w:rPr>
            </w:pPr>
          </w:p>
        </w:tc>
      </w:tr>
    </w:tbl>
    <w:p>
      <w:pPr>
        <w:keepNext w:val="0"/>
        <w:keepLines w:val="0"/>
        <w:widowControl w:val="0"/>
        <w:suppressLineNumbers w:val="0"/>
        <w:spacing w:before="0" w:beforeAutospacing="0" w:after="0" w:afterAutospacing="0"/>
        <w:ind w:left="0" w:right="0"/>
        <w:jc w:val="left"/>
        <w:rPr>
          <w:rFonts w:hint="eastAsia" w:ascii="黑体" w:hAnsi="宋体" w:eastAsia="黑体" w:cs="宋体"/>
          <w:kern w:val="2"/>
          <w:sz w:val="32"/>
          <w:szCs w:val="32"/>
          <w:lang w:val="en-US"/>
        </w:rPr>
      </w:pPr>
      <w:r>
        <w:rPr>
          <w:rFonts w:hint="eastAsia" w:ascii="黑体" w:hAnsi="宋体" w:eastAsia="黑体" w:cs="宋体"/>
          <w:kern w:val="2"/>
          <w:sz w:val="32"/>
          <w:szCs w:val="32"/>
          <w:highlight w:val="yellow"/>
          <w:lang w:val="en-US" w:eastAsia="zh-CN" w:bidi="ar"/>
        </w:rPr>
        <w:br w:type="page"/>
      </w:r>
      <w:r>
        <w:rPr>
          <w:rFonts w:hint="eastAsia" w:ascii="黑体" w:hAnsi="宋体" w:eastAsia="黑体" w:cs="黑体"/>
          <w:kern w:val="0"/>
          <w:sz w:val="32"/>
          <w:szCs w:val="32"/>
          <w:lang w:val="en-US" w:eastAsia="zh-CN" w:bidi="ar"/>
        </w:rPr>
        <w:t>附表2</w:t>
      </w:r>
    </w:p>
    <w:p>
      <w:pPr>
        <w:keepNext w:val="0"/>
        <w:keepLines w:val="0"/>
        <w:widowControl w:val="0"/>
        <w:suppressLineNumbers w:val="0"/>
        <w:spacing w:before="0" w:beforeAutospacing="0" w:after="0" w:afterAutospacing="0" w:line="560" w:lineRule="exact"/>
        <w:ind w:left="0" w:right="0"/>
        <w:jc w:val="center"/>
        <w:outlineLvl w:val="0"/>
        <w:rPr>
          <w:rFonts w:hint="eastAsia" w:ascii="方正小标宋简体" w:hAnsi="方正小标宋简体" w:eastAsia="方正小标宋简体" w:cs="方正小标宋简体"/>
          <w:bCs/>
          <w:kern w:val="2"/>
          <w:sz w:val="36"/>
          <w:szCs w:val="36"/>
          <w:lang w:val="en-US"/>
        </w:rPr>
      </w:pPr>
      <w:r>
        <w:rPr>
          <w:rFonts w:hint="eastAsia" w:ascii="方正小标宋简体" w:hAnsi="方正小标宋简体" w:eastAsia="方正小标宋简体" w:cs="方正小标宋简体"/>
          <w:bCs/>
          <w:kern w:val="2"/>
          <w:sz w:val="36"/>
          <w:szCs w:val="36"/>
          <w:lang w:val="en-US" w:eastAsia="zh-CN" w:bidi="ar"/>
        </w:rPr>
        <w:t>2024年消毒产品生产企业随机监督抽查检查表</w:t>
      </w:r>
    </w:p>
    <w:p>
      <w:pPr>
        <w:keepNext w:val="0"/>
        <w:keepLines w:val="0"/>
        <w:widowControl w:val="0"/>
        <w:suppressLineNumbers w:val="0"/>
        <w:spacing w:before="0" w:beforeAutospacing="0" w:after="0" w:afterAutospacing="0" w:line="560" w:lineRule="exact"/>
        <w:ind w:left="1" w:right="0"/>
        <w:jc w:val="center"/>
        <w:rPr>
          <w:rFonts w:hint="eastAsia" w:ascii="宋体" w:hAnsi="宋体" w:eastAsia="仿宋_GB2312" w:cs="宋体"/>
          <w:b/>
          <w:bCs/>
          <w:kern w:val="2"/>
          <w:sz w:val="44"/>
          <w:szCs w:val="44"/>
          <w:lang w:val="en-US"/>
        </w:rPr>
      </w:pPr>
    </w:p>
    <w:p>
      <w:pPr>
        <w:keepNext w:val="0"/>
        <w:keepLines w:val="0"/>
        <w:widowControl/>
        <w:suppressLineNumbers w:val="0"/>
        <w:spacing w:before="0" w:beforeAutospacing="0" w:after="0" w:afterAutospacing="0" w:line="360" w:lineRule="auto"/>
        <w:ind w:left="0" w:right="0" w:firstLine="420" w:firstLineChars="200"/>
        <w:jc w:val="both"/>
        <w:rPr>
          <w:rFonts w:hint="eastAsia" w:ascii="仿宋_GB2312" w:hAnsi="仿宋_GB2312" w:eastAsia="仿宋_GB2312" w:cs="仿宋_GB2312"/>
          <w:sz w:val="21"/>
          <w:szCs w:val="21"/>
          <w:u w:val="single"/>
          <w:lang w:val="en-US"/>
        </w:rPr>
      </w:pPr>
      <w:r>
        <w:rPr>
          <w:rFonts w:hint="eastAsia" w:ascii="仿宋_GB2312" w:hAnsi="仿宋_GB2312" w:eastAsia="仿宋_GB2312" w:cs="仿宋_GB2312"/>
          <w:kern w:val="0"/>
          <w:sz w:val="21"/>
          <w:szCs w:val="21"/>
          <w:lang w:val="en-US" w:eastAsia="zh-CN" w:bidi="ar"/>
        </w:rPr>
        <w:t>企业名称：</w:t>
      </w:r>
      <w:r>
        <w:rPr>
          <w:rFonts w:hint="eastAsia" w:ascii="仿宋_GB2312" w:hAnsi="仿宋_GB2312" w:eastAsia="仿宋_GB2312" w:cs="仿宋_GB2312"/>
          <w:kern w:val="0"/>
          <w:sz w:val="21"/>
          <w:szCs w:val="21"/>
          <w:u w:val="single"/>
          <w:lang w:val="en-US" w:eastAsia="zh-CN" w:bidi="ar"/>
        </w:rPr>
        <w:t xml:space="preserve">                           </w:t>
      </w:r>
      <w:r>
        <w:rPr>
          <w:rFonts w:hint="eastAsia" w:ascii="仿宋_GB2312" w:hAnsi="仿宋_GB2312" w:eastAsia="仿宋_GB2312" w:cs="仿宋_GB2312"/>
          <w:kern w:val="0"/>
          <w:sz w:val="21"/>
          <w:szCs w:val="21"/>
          <w:lang w:val="en-US" w:eastAsia="zh-CN" w:bidi="ar"/>
        </w:rPr>
        <w:t xml:space="preserve"> 卫生许可证号：</w:t>
      </w:r>
      <w:r>
        <w:rPr>
          <w:rFonts w:hint="eastAsia" w:ascii="仿宋_GB2312" w:hAnsi="仿宋_GB2312" w:eastAsia="仿宋_GB2312" w:cs="仿宋_GB2312"/>
          <w:kern w:val="0"/>
          <w:sz w:val="21"/>
          <w:szCs w:val="21"/>
          <w:u w:val="single"/>
          <w:lang w:val="en-US" w:eastAsia="zh-CN" w:bidi="ar"/>
        </w:rPr>
        <w:t xml:space="preserve">                           </w:t>
      </w:r>
      <w:r>
        <w:rPr>
          <w:rFonts w:hint="eastAsia" w:ascii="仿宋_GB2312" w:hAnsi="仿宋_GB2312" w:eastAsia="仿宋_GB2312" w:cs="仿宋_GB2312"/>
          <w:kern w:val="0"/>
          <w:sz w:val="21"/>
          <w:szCs w:val="21"/>
          <w:lang w:val="en-US" w:eastAsia="zh-CN" w:bidi="ar"/>
        </w:rPr>
        <w:t>地址：</w:t>
      </w:r>
      <w:r>
        <w:rPr>
          <w:rFonts w:hint="eastAsia" w:ascii="仿宋_GB2312" w:hAnsi="仿宋_GB2312" w:eastAsia="仿宋_GB2312" w:cs="仿宋_GB2312"/>
          <w:kern w:val="0"/>
          <w:sz w:val="21"/>
          <w:szCs w:val="21"/>
          <w:u w:val="single"/>
          <w:lang w:val="en-US" w:eastAsia="zh-CN" w:bidi="ar"/>
        </w:rPr>
        <w:t xml:space="preserve">                                </w:t>
      </w:r>
    </w:p>
    <w:p>
      <w:pPr>
        <w:keepNext w:val="0"/>
        <w:keepLines w:val="0"/>
        <w:widowControl/>
        <w:suppressLineNumbers w:val="0"/>
        <w:spacing w:before="0" w:beforeAutospacing="0" w:after="0" w:afterAutospacing="0" w:line="360" w:lineRule="auto"/>
        <w:ind w:left="0" w:right="0" w:firstLine="420" w:firstLineChars="200"/>
        <w:jc w:val="both"/>
        <w:rPr>
          <w:rFonts w:hint="eastAsia" w:ascii="仿宋_GB2312" w:hAnsi="仿宋_GB2312" w:eastAsia="仿宋_GB2312" w:cs="仿宋_GB2312"/>
          <w:sz w:val="21"/>
          <w:szCs w:val="21"/>
          <w:u w:val="single"/>
          <w:lang w:val="en-US"/>
        </w:rPr>
      </w:pPr>
      <w:r>
        <w:rPr>
          <w:rFonts w:hint="eastAsia" w:ascii="仿宋_GB2312" w:hAnsi="仿宋_GB2312" w:eastAsia="仿宋_GB2312" w:cs="仿宋_GB2312"/>
          <w:kern w:val="0"/>
          <w:sz w:val="21"/>
          <w:szCs w:val="21"/>
          <w:lang w:val="en-US" w:eastAsia="zh-CN" w:bidi="ar"/>
        </w:rPr>
        <w:t>法定代表人</w:t>
      </w:r>
      <w:r>
        <w:rPr>
          <w:rFonts w:hint="eastAsia" w:ascii="仿宋_GB2312" w:hAnsi="仿宋_GB2312" w:eastAsia="仿宋_GB2312" w:cs="仿宋_GB2312"/>
          <w:kern w:val="0"/>
          <w:sz w:val="21"/>
          <w:szCs w:val="21"/>
          <w:u w:val="single"/>
          <w:lang w:val="en-US" w:eastAsia="zh-CN" w:bidi="ar"/>
        </w:rPr>
        <w:t xml:space="preserve">                  </w:t>
      </w:r>
      <w:r>
        <w:rPr>
          <w:rFonts w:hint="eastAsia" w:ascii="仿宋_GB2312" w:hAnsi="仿宋_GB2312" w:eastAsia="仿宋_GB2312" w:cs="仿宋_GB2312"/>
          <w:kern w:val="0"/>
          <w:sz w:val="21"/>
          <w:szCs w:val="21"/>
          <w:lang w:val="en-US" w:eastAsia="zh-CN" w:bidi="ar"/>
        </w:rPr>
        <w:t xml:space="preserve">   联系人 </w:t>
      </w:r>
      <w:r>
        <w:rPr>
          <w:rFonts w:hint="eastAsia" w:ascii="仿宋_GB2312" w:hAnsi="仿宋_GB2312" w:eastAsia="仿宋_GB2312" w:cs="仿宋_GB2312"/>
          <w:kern w:val="0"/>
          <w:sz w:val="21"/>
          <w:szCs w:val="21"/>
          <w:u w:val="single"/>
          <w:lang w:val="en-US" w:eastAsia="zh-CN" w:bidi="ar"/>
        </w:rPr>
        <w:t xml:space="preserve">                  </w:t>
      </w:r>
      <w:r>
        <w:rPr>
          <w:rFonts w:hint="eastAsia" w:ascii="仿宋_GB2312" w:hAnsi="仿宋_GB2312" w:eastAsia="仿宋_GB2312" w:cs="仿宋_GB2312"/>
          <w:kern w:val="0"/>
          <w:sz w:val="21"/>
          <w:szCs w:val="21"/>
          <w:lang w:val="en-US" w:eastAsia="zh-CN" w:bidi="ar"/>
        </w:rPr>
        <w:t>联系电话</w:t>
      </w:r>
      <w:r>
        <w:rPr>
          <w:rFonts w:hint="eastAsia" w:ascii="仿宋_GB2312" w:hAnsi="仿宋_GB2312" w:eastAsia="仿宋_GB2312" w:cs="仿宋_GB2312"/>
          <w:kern w:val="0"/>
          <w:sz w:val="21"/>
          <w:szCs w:val="21"/>
          <w:u w:val="single"/>
          <w:lang w:val="en-US" w:eastAsia="zh-CN" w:bidi="ar"/>
        </w:rPr>
        <w:t xml:space="preserve">                 </w:t>
      </w:r>
    </w:p>
    <w:p>
      <w:pPr>
        <w:keepNext w:val="0"/>
        <w:keepLines w:val="0"/>
        <w:widowControl/>
        <w:suppressLineNumbers w:val="0"/>
        <w:spacing w:before="0" w:beforeAutospacing="0" w:after="0" w:afterAutospacing="0" w:line="360" w:lineRule="auto"/>
        <w:ind w:left="0" w:right="0" w:firstLine="420" w:firstLineChars="200"/>
        <w:jc w:val="both"/>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从业人员总数：</w:t>
      </w:r>
      <w:r>
        <w:rPr>
          <w:rFonts w:hint="eastAsia" w:ascii="仿宋_GB2312" w:hAnsi="仿宋_GB2312" w:eastAsia="仿宋_GB2312" w:cs="仿宋_GB2312"/>
          <w:kern w:val="0"/>
          <w:sz w:val="21"/>
          <w:szCs w:val="21"/>
          <w:u w:val="single"/>
          <w:lang w:val="en-US" w:eastAsia="zh-CN" w:bidi="ar"/>
        </w:rPr>
        <w:t xml:space="preserve">              </w:t>
      </w:r>
      <w:r>
        <w:rPr>
          <w:rFonts w:hint="eastAsia" w:ascii="仿宋_GB2312" w:hAnsi="仿宋_GB2312" w:eastAsia="仿宋_GB2312" w:cs="仿宋_GB2312"/>
          <w:kern w:val="0"/>
          <w:sz w:val="21"/>
          <w:szCs w:val="21"/>
          <w:lang w:val="en-US" w:eastAsia="zh-CN" w:bidi="ar"/>
        </w:rPr>
        <w:t xml:space="preserve">  生产车间面积：</w:t>
      </w:r>
      <w:r>
        <w:rPr>
          <w:rFonts w:hint="eastAsia" w:ascii="仿宋_GB2312" w:hAnsi="仿宋_GB2312" w:eastAsia="仿宋_GB2312" w:cs="仿宋_GB2312"/>
          <w:kern w:val="0"/>
          <w:sz w:val="21"/>
          <w:szCs w:val="21"/>
          <w:u w:val="single"/>
          <w:lang w:val="en-US" w:eastAsia="zh-CN" w:bidi="ar"/>
        </w:rPr>
        <w:t xml:space="preserve">                </w:t>
      </w:r>
      <w:r>
        <w:rPr>
          <w:rFonts w:hint="eastAsia" w:ascii="仿宋_GB2312" w:hAnsi="仿宋_GB2312" w:eastAsia="仿宋_GB2312" w:cs="仿宋_GB2312"/>
          <w:kern w:val="0"/>
          <w:sz w:val="21"/>
          <w:szCs w:val="21"/>
          <w:lang w:val="en-US" w:eastAsia="zh-CN" w:bidi="ar"/>
        </w:rPr>
        <w:t>m</w:t>
      </w:r>
      <w:r>
        <w:rPr>
          <w:rFonts w:hint="eastAsia" w:ascii="仿宋_GB2312" w:hAnsi="仿宋_GB2312" w:eastAsia="仿宋_GB2312" w:cs="仿宋_GB2312"/>
          <w:kern w:val="0"/>
          <w:sz w:val="21"/>
          <w:szCs w:val="21"/>
          <w:vertAlign w:val="superscript"/>
          <w:lang w:val="en-US" w:eastAsia="zh-CN" w:bidi="ar"/>
        </w:rPr>
        <w:t>2</w:t>
      </w:r>
      <w:r>
        <w:rPr>
          <w:rFonts w:hint="eastAsia" w:ascii="仿宋_GB2312" w:hAnsi="仿宋_GB2312" w:eastAsia="仿宋_GB2312" w:cs="仿宋_GB2312"/>
          <w:kern w:val="0"/>
          <w:sz w:val="21"/>
          <w:szCs w:val="21"/>
          <w:lang w:val="en-US" w:eastAsia="zh-CN" w:bidi="ar"/>
        </w:rPr>
        <w:t xml:space="preserve">     </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434"/>
        <w:gridCol w:w="1560"/>
        <w:gridCol w:w="7357"/>
        <w:gridCol w:w="1944"/>
        <w:gridCol w:w="2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9" w:hRule="atLeast"/>
          <w:jc w:val="center"/>
        </w:trPr>
        <w:tc>
          <w:tcPr>
            <w:tcW w:w="14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项目</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风险类别</w:t>
            </w:r>
          </w:p>
        </w:tc>
        <w:tc>
          <w:tcPr>
            <w:tcW w:w="73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0"/>
                <w:sz w:val="21"/>
                <w:szCs w:val="21"/>
                <w:lang w:val="en-US" w:eastAsia="zh-CN" w:bidi="ar"/>
              </w:rPr>
              <w:t>重点检查内容</w:t>
            </w:r>
          </w:p>
        </w:tc>
        <w:tc>
          <w:tcPr>
            <w:tcW w:w="19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检查结果</w:t>
            </w:r>
          </w:p>
        </w:tc>
        <w:tc>
          <w:tcPr>
            <w:tcW w:w="2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卫生许可</w:t>
            </w:r>
          </w:p>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持证情况</w:t>
            </w:r>
          </w:p>
        </w:tc>
        <w:tc>
          <w:tcPr>
            <w:tcW w:w="15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全部类别</w:t>
            </w:r>
          </w:p>
        </w:tc>
        <w:tc>
          <w:tcPr>
            <w:tcW w:w="73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法定代表人、企业名称、企业生产地址是否与实际一致</w:t>
            </w:r>
          </w:p>
        </w:tc>
        <w:tc>
          <w:tcPr>
            <w:tcW w:w="19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2"/>
                <w:sz w:val="21"/>
                <w:szCs w:val="21"/>
                <w:lang w:val="en-US" w:eastAsia="zh-CN" w:bidi="ar"/>
              </w:rPr>
              <w:t>是□ 否□</w:t>
            </w:r>
          </w:p>
        </w:tc>
        <w:tc>
          <w:tcPr>
            <w:tcW w:w="2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5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73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生产类别、项目是否与实际一致</w:t>
            </w:r>
          </w:p>
        </w:tc>
        <w:tc>
          <w:tcPr>
            <w:tcW w:w="19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是□ 否□</w:t>
            </w:r>
          </w:p>
        </w:tc>
        <w:tc>
          <w:tcPr>
            <w:tcW w:w="2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5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73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卫生许可证是否在有效期</w:t>
            </w:r>
          </w:p>
        </w:tc>
        <w:tc>
          <w:tcPr>
            <w:tcW w:w="19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是□ 否□</w:t>
            </w:r>
          </w:p>
        </w:tc>
        <w:tc>
          <w:tcPr>
            <w:tcW w:w="2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生产条件</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全部类别</w:t>
            </w:r>
          </w:p>
        </w:tc>
        <w:tc>
          <w:tcPr>
            <w:tcW w:w="73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生产车间布局、流程、生产设施设备是否与申报时一致</w:t>
            </w:r>
          </w:p>
        </w:tc>
        <w:tc>
          <w:tcPr>
            <w:tcW w:w="19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是□ 否□</w:t>
            </w:r>
          </w:p>
        </w:tc>
        <w:tc>
          <w:tcPr>
            <w:tcW w:w="2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5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第一类产品</w:t>
            </w:r>
          </w:p>
        </w:tc>
        <w:tc>
          <w:tcPr>
            <w:tcW w:w="73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0"/>
                <w:sz w:val="21"/>
                <w:szCs w:val="21"/>
                <w:lang w:val="en-US" w:eastAsia="zh-CN" w:bidi="ar"/>
              </w:rPr>
              <w:t>医疗器械高水平消毒剂、灭菌剂生产用水是否符合相应要求</w:t>
            </w:r>
          </w:p>
        </w:tc>
        <w:tc>
          <w:tcPr>
            <w:tcW w:w="19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是□ 否□</w:t>
            </w:r>
          </w:p>
        </w:tc>
        <w:tc>
          <w:tcPr>
            <w:tcW w:w="2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5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73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0"/>
                <w:sz w:val="21"/>
                <w:szCs w:val="21"/>
                <w:lang w:val="en-US" w:eastAsia="zh-CN" w:bidi="ar"/>
              </w:rPr>
              <w:t>皮肤黏膜消毒剂的净化车间和生产用水是否符合相应要求</w:t>
            </w:r>
          </w:p>
        </w:tc>
        <w:tc>
          <w:tcPr>
            <w:tcW w:w="19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是□ 否□</w:t>
            </w:r>
          </w:p>
        </w:tc>
        <w:tc>
          <w:tcPr>
            <w:tcW w:w="2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5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73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0"/>
                <w:sz w:val="21"/>
                <w:szCs w:val="21"/>
                <w:lang w:val="en-US" w:eastAsia="zh-CN" w:bidi="ar"/>
              </w:rPr>
              <w:t>生物指示物、灭菌效果化学指示物、医疗器械高水平消毒器械、灭菌器械的生产设施是否符合相应要求</w:t>
            </w:r>
          </w:p>
        </w:tc>
        <w:tc>
          <w:tcPr>
            <w:tcW w:w="19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是□ 否□</w:t>
            </w:r>
          </w:p>
        </w:tc>
        <w:tc>
          <w:tcPr>
            <w:tcW w:w="2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4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第二类产品</w:t>
            </w:r>
          </w:p>
        </w:tc>
        <w:tc>
          <w:tcPr>
            <w:tcW w:w="73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用于皮肤黏膜的抗（抑）菌的净化车间、生产用水、生产设施是否符合相应要求</w:t>
            </w:r>
          </w:p>
        </w:tc>
        <w:tc>
          <w:tcPr>
            <w:tcW w:w="19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是□ 否□</w:t>
            </w:r>
          </w:p>
        </w:tc>
        <w:tc>
          <w:tcPr>
            <w:tcW w:w="2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第三类产品</w:t>
            </w:r>
          </w:p>
        </w:tc>
        <w:tc>
          <w:tcPr>
            <w:tcW w:w="73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空气消毒设施是否符合相应要求</w:t>
            </w:r>
          </w:p>
        </w:tc>
        <w:tc>
          <w:tcPr>
            <w:tcW w:w="19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是□ 否□</w:t>
            </w:r>
          </w:p>
        </w:tc>
        <w:tc>
          <w:tcPr>
            <w:tcW w:w="2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生产过程</w:t>
            </w:r>
          </w:p>
        </w:tc>
        <w:tc>
          <w:tcPr>
            <w:tcW w:w="15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全部类别</w:t>
            </w:r>
          </w:p>
        </w:tc>
        <w:tc>
          <w:tcPr>
            <w:tcW w:w="73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是否有合格的出厂检验报告</w:t>
            </w:r>
          </w:p>
        </w:tc>
        <w:tc>
          <w:tcPr>
            <w:tcW w:w="19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是□ 否□</w:t>
            </w:r>
          </w:p>
        </w:tc>
        <w:tc>
          <w:tcPr>
            <w:tcW w:w="2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5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73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是否有合格的生产记录</w:t>
            </w:r>
          </w:p>
        </w:tc>
        <w:tc>
          <w:tcPr>
            <w:tcW w:w="19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是□ 否□</w:t>
            </w:r>
          </w:p>
        </w:tc>
        <w:tc>
          <w:tcPr>
            <w:tcW w:w="2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原材料卫生质量</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全部类别</w:t>
            </w:r>
          </w:p>
        </w:tc>
        <w:tc>
          <w:tcPr>
            <w:tcW w:w="73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是否能满足产品质量要求，符合相关质量标准和卫生行政部门的有关要求，符合企业标准要求，并能提供相应的检验报告或相应的产品质量证明材料</w:t>
            </w:r>
          </w:p>
        </w:tc>
        <w:tc>
          <w:tcPr>
            <w:tcW w:w="19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是□ 否□</w:t>
            </w:r>
          </w:p>
        </w:tc>
        <w:tc>
          <w:tcPr>
            <w:tcW w:w="2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4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第一、二类</w:t>
            </w:r>
          </w:p>
        </w:tc>
        <w:tc>
          <w:tcPr>
            <w:tcW w:w="73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是否使用禁用物质，第二类产品重点检查抗（抑）菌制剂</w:t>
            </w:r>
          </w:p>
        </w:tc>
        <w:tc>
          <w:tcPr>
            <w:tcW w:w="19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是□ 否□</w:t>
            </w:r>
          </w:p>
        </w:tc>
        <w:tc>
          <w:tcPr>
            <w:tcW w:w="2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消毒产品卫生安全评价报告</w:t>
            </w:r>
          </w:p>
        </w:tc>
        <w:tc>
          <w:tcPr>
            <w:tcW w:w="15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第一、二类</w:t>
            </w:r>
          </w:p>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产品</w:t>
            </w:r>
          </w:p>
        </w:tc>
        <w:tc>
          <w:tcPr>
            <w:tcW w:w="73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企业需要进行卫生安全评价的第一类消毒产品数量</w:t>
            </w:r>
          </w:p>
        </w:tc>
        <w:tc>
          <w:tcPr>
            <w:tcW w:w="19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个</w:t>
            </w:r>
          </w:p>
        </w:tc>
        <w:tc>
          <w:tcPr>
            <w:tcW w:w="2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5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73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已完成卫生安全评价的第一类消毒产品数量</w:t>
            </w:r>
          </w:p>
        </w:tc>
        <w:tc>
          <w:tcPr>
            <w:tcW w:w="19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个</w:t>
            </w:r>
          </w:p>
        </w:tc>
        <w:tc>
          <w:tcPr>
            <w:tcW w:w="2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4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5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73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企业需要进行卫生安全评价的第二类消毒产品数量</w:t>
            </w:r>
          </w:p>
        </w:tc>
        <w:tc>
          <w:tcPr>
            <w:tcW w:w="19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个</w:t>
            </w:r>
          </w:p>
        </w:tc>
        <w:tc>
          <w:tcPr>
            <w:tcW w:w="2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4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5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73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已完成卫生安全评价的第二类消毒产品数量</w:t>
            </w:r>
          </w:p>
        </w:tc>
        <w:tc>
          <w:tcPr>
            <w:tcW w:w="19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0"/>
                <w:sz w:val="21"/>
                <w:szCs w:val="21"/>
                <w:lang w:val="en-US" w:eastAsia="zh-CN" w:bidi="ar"/>
              </w:rPr>
              <w:t>个</w:t>
            </w:r>
          </w:p>
        </w:tc>
        <w:tc>
          <w:tcPr>
            <w:tcW w:w="2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4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5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73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在卫生健康部门备案的第一、二类消毒产品数量</w:t>
            </w:r>
          </w:p>
        </w:tc>
        <w:tc>
          <w:tcPr>
            <w:tcW w:w="19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个</w:t>
            </w:r>
          </w:p>
        </w:tc>
        <w:tc>
          <w:tcPr>
            <w:tcW w:w="2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5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73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是否有未按要求进行卫生安全评价的消毒产品</w:t>
            </w:r>
          </w:p>
        </w:tc>
        <w:tc>
          <w:tcPr>
            <w:tcW w:w="19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是□ 否□</w:t>
            </w:r>
          </w:p>
        </w:tc>
        <w:tc>
          <w:tcPr>
            <w:tcW w:w="2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5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73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2"/>
                <w:sz w:val="21"/>
                <w:szCs w:val="21"/>
                <w:lang w:val="en-US" w:eastAsia="zh-CN" w:bidi="ar"/>
              </w:rPr>
              <w:t>卫生安全评价报告是否均合格</w:t>
            </w:r>
          </w:p>
        </w:tc>
        <w:tc>
          <w:tcPr>
            <w:tcW w:w="19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是□ 否□</w:t>
            </w:r>
          </w:p>
        </w:tc>
        <w:tc>
          <w:tcPr>
            <w:tcW w:w="2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5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73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各评价报告内容是否完整</w:t>
            </w:r>
          </w:p>
        </w:tc>
        <w:tc>
          <w:tcPr>
            <w:tcW w:w="19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是□ 否□</w:t>
            </w:r>
          </w:p>
        </w:tc>
        <w:tc>
          <w:tcPr>
            <w:tcW w:w="2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2"/>
                <w:sz w:val="21"/>
                <w:szCs w:val="21"/>
                <w:lang w:val="en-US" w:eastAsia="zh-CN" w:bidi="ar"/>
              </w:rPr>
              <w:t>消毒产品标签（铭牌）、说明书</w:t>
            </w:r>
          </w:p>
        </w:tc>
        <w:tc>
          <w:tcPr>
            <w:tcW w:w="15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2"/>
                <w:sz w:val="21"/>
                <w:szCs w:val="21"/>
                <w:lang w:val="en-US" w:eastAsia="zh-CN" w:bidi="ar"/>
              </w:rPr>
              <w:t>全部类别</w:t>
            </w:r>
          </w:p>
        </w:tc>
        <w:tc>
          <w:tcPr>
            <w:tcW w:w="73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产品名称是否符合健康相关产品命名规定</w:t>
            </w:r>
          </w:p>
        </w:tc>
        <w:tc>
          <w:tcPr>
            <w:tcW w:w="19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是□ 否□</w:t>
            </w:r>
          </w:p>
        </w:tc>
        <w:tc>
          <w:tcPr>
            <w:tcW w:w="2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4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5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73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应标注内容项目是否齐全、正确（如）</w:t>
            </w:r>
          </w:p>
        </w:tc>
        <w:tc>
          <w:tcPr>
            <w:tcW w:w="19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是□ 否□</w:t>
            </w:r>
          </w:p>
        </w:tc>
        <w:tc>
          <w:tcPr>
            <w:tcW w:w="2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4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5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73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有无虚假夸大、明示或暗示对疾病的治疗作用和效果的内容</w:t>
            </w:r>
          </w:p>
        </w:tc>
        <w:tc>
          <w:tcPr>
            <w:tcW w:w="19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是□ 否□</w:t>
            </w:r>
          </w:p>
        </w:tc>
        <w:tc>
          <w:tcPr>
            <w:tcW w:w="2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4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5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73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有无禁止标注的内容</w:t>
            </w:r>
          </w:p>
        </w:tc>
        <w:tc>
          <w:tcPr>
            <w:tcW w:w="19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是□ 否□</w:t>
            </w:r>
          </w:p>
        </w:tc>
        <w:tc>
          <w:tcPr>
            <w:tcW w:w="2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035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非消毒产品是否标注生产企业卫生许可证号</w:t>
            </w:r>
          </w:p>
        </w:tc>
        <w:tc>
          <w:tcPr>
            <w:tcW w:w="19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2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是□ 否□</w:t>
            </w:r>
          </w:p>
        </w:tc>
        <w:tc>
          <w:tcPr>
            <w:tcW w:w="2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sz w:val="21"/>
                <w:szCs w:val="21"/>
                <w:lang w:val="en-US"/>
              </w:rPr>
            </w:pPr>
          </w:p>
        </w:tc>
      </w:tr>
    </w:tbl>
    <w:p>
      <w:pPr>
        <w:keepNext w:val="0"/>
        <w:keepLines w:val="0"/>
        <w:widowControl/>
        <w:suppressLineNumbers w:val="0"/>
        <w:spacing w:before="0" w:beforeAutospacing="0" w:after="0" w:afterAutospacing="0"/>
        <w:ind w:left="0" w:right="0"/>
        <w:jc w:val="both"/>
        <w:rPr>
          <w:rFonts w:hint="eastAsia" w:ascii="仿宋" w:hAnsi="仿宋" w:eastAsia="仿宋" w:cs="仿宋"/>
          <w:sz w:val="21"/>
          <w:szCs w:val="21"/>
          <w:lang w:val="en-US"/>
        </w:rPr>
      </w:pPr>
    </w:p>
    <w:p>
      <w:pPr>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sz w:val="21"/>
          <w:szCs w:val="21"/>
          <w:lang w:val="en-US"/>
        </w:rPr>
      </w:pPr>
      <w:r>
        <w:rPr>
          <w:rFonts w:hint="eastAsia" w:ascii="仿宋" w:hAnsi="仿宋" w:eastAsia="仿宋" w:cs="仿宋"/>
          <w:kern w:val="0"/>
          <w:sz w:val="21"/>
          <w:szCs w:val="21"/>
          <w:lang w:val="en-US" w:eastAsia="zh-CN" w:bidi="ar"/>
        </w:rPr>
        <w:t xml:space="preserve">    </w:t>
      </w:r>
      <w:r>
        <w:rPr>
          <w:rFonts w:hint="eastAsia" w:ascii="仿宋_GB2312" w:hAnsi="仿宋_GB2312" w:eastAsia="仿宋_GB2312" w:cs="仿宋_GB2312"/>
          <w:kern w:val="0"/>
          <w:sz w:val="21"/>
          <w:szCs w:val="21"/>
          <w:lang w:val="en-US" w:eastAsia="zh-CN" w:bidi="ar"/>
        </w:rPr>
        <w:t xml:space="preserve"> 检查人：                                               检查时间：     年   月   日</w:t>
      </w:r>
    </w:p>
    <w:p>
      <w:pPr>
        <w:keepNext w:val="0"/>
        <w:keepLines w:val="0"/>
        <w:widowControl w:val="0"/>
        <w:suppressLineNumbers w:val="0"/>
        <w:spacing w:before="0" w:beforeAutospacing="0" w:after="0" w:afterAutospacing="0" w:line="480" w:lineRule="exact"/>
        <w:ind w:left="0" w:right="0"/>
        <w:jc w:val="left"/>
        <w:rPr>
          <w:rFonts w:hint="eastAsia" w:ascii="黑体" w:hAnsi="宋体" w:eastAsia="黑体" w:cs="宋体"/>
          <w:kern w:val="2"/>
          <w:sz w:val="32"/>
          <w:szCs w:val="32"/>
          <w:lang w:val="en-US"/>
        </w:rPr>
      </w:pPr>
      <w:r>
        <w:rPr>
          <w:rFonts w:hint="eastAsia" w:ascii="黑体" w:hAnsi="宋体" w:eastAsia="黑体" w:cs="宋体"/>
          <w:kern w:val="2"/>
          <w:sz w:val="32"/>
          <w:szCs w:val="32"/>
          <w:lang w:val="en-US" w:eastAsia="zh-CN" w:bidi="ar"/>
        </w:rPr>
        <w:br w:type="page"/>
      </w:r>
      <w:r>
        <w:rPr>
          <w:rFonts w:hint="eastAsia" w:ascii="黑体" w:hAnsi="宋体" w:eastAsia="黑体" w:cs="黑体"/>
          <w:kern w:val="0"/>
          <w:sz w:val="32"/>
          <w:szCs w:val="32"/>
          <w:lang w:val="en-US" w:eastAsia="zh-CN" w:bidi="ar"/>
        </w:rPr>
        <w:t>附表3</w:t>
      </w:r>
    </w:p>
    <w:p>
      <w:pPr>
        <w:keepNext w:val="0"/>
        <w:keepLines w:val="0"/>
        <w:widowControl w:val="0"/>
        <w:suppressLineNumbers w:val="0"/>
        <w:tabs>
          <w:tab w:val="left" w:pos="7380"/>
        </w:tabs>
        <w:spacing w:before="0" w:beforeAutospacing="0" w:after="0" w:afterAutospacing="0" w:line="560" w:lineRule="exact"/>
        <w:ind w:left="0" w:right="0"/>
        <w:jc w:val="center"/>
        <w:outlineLvl w:val="0"/>
        <w:rPr>
          <w:rFonts w:hint="eastAsia" w:ascii="方正小标宋简体" w:hAnsi="方正小标宋简体" w:eastAsia="方正小标宋简体" w:cs="方正小标宋简体"/>
          <w:bCs/>
          <w:kern w:val="2"/>
          <w:sz w:val="36"/>
          <w:szCs w:val="36"/>
          <w:lang w:val="en-US"/>
        </w:rPr>
      </w:pPr>
      <w:r>
        <w:rPr>
          <w:rFonts w:hint="eastAsia" w:ascii="方正小标宋简体" w:hAnsi="方正小标宋简体" w:eastAsia="方正小标宋简体" w:cs="方正小标宋简体"/>
          <w:bCs/>
          <w:kern w:val="2"/>
          <w:sz w:val="36"/>
          <w:szCs w:val="36"/>
          <w:lang w:val="en-US" w:eastAsia="zh-CN" w:bidi="ar"/>
        </w:rPr>
        <w:t>★2024年消毒产品随机监督抽查案件查处汇总表</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kern w:val="2"/>
          <w:lang w:val="en-US"/>
        </w:rPr>
      </w:pPr>
    </w:p>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lang w:val="en-US"/>
        </w:rPr>
      </w:pPr>
      <w:r>
        <w:rPr>
          <w:rFonts w:hint="eastAsia" w:ascii="仿宋_GB2312" w:hAnsi="仿宋_GB2312" w:eastAsia="仿宋_GB2312" w:cs="仿宋_GB2312"/>
          <w:kern w:val="2"/>
          <w:sz w:val="24"/>
          <w:szCs w:val="24"/>
          <w:lang w:val="en-US" w:eastAsia="zh-CN" w:bidi="ar"/>
        </w:rPr>
        <w:t xml:space="preserve"> </w:t>
      </w:r>
      <w:r>
        <w:rPr>
          <w:rFonts w:hint="eastAsia" w:ascii="仿宋_GB2312" w:hAnsi="仿宋_GB2312" w:eastAsia="仿宋_GB2312" w:cs="仿宋_GB2312"/>
          <w:kern w:val="2"/>
          <w:sz w:val="24"/>
          <w:szCs w:val="24"/>
          <w:u w:val="single"/>
          <w:lang w:val="en-US" w:eastAsia="zh-CN" w:bidi="ar"/>
        </w:rPr>
        <w:t xml:space="preserve">  </w:t>
      </w:r>
      <w:r>
        <w:rPr>
          <w:rFonts w:hint="eastAsia" w:ascii="仿宋_GB2312" w:hAnsi="仿宋_GB2312" w:eastAsia="仿宋_GB2312" w:cs="仿宋_GB2312"/>
          <w:kern w:val="2"/>
          <w:sz w:val="21"/>
          <w:szCs w:val="21"/>
          <w:u w:val="single"/>
          <w:lang w:val="en-US" w:eastAsia="zh-CN" w:bidi="ar"/>
        </w:rPr>
        <w:t xml:space="preserve">              </w:t>
      </w:r>
      <w:r>
        <w:rPr>
          <w:rFonts w:hint="eastAsia" w:ascii="仿宋_GB2312" w:hAnsi="仿宋_GB2312" w:eastAsia="仿宋_GB2312" w:cs="仿宋_GB2312"/>
          <w:kern w:val="2"/>
          <w:sz w:val="21"/>
          <w:szCs w:val="21"/>
          <w:lang w:val="en-US" w:eastAsia="zh-CN" w:bidi="ar"/>
        </w:rPr>
        <w:t xml:space="preserve"> 市</w:t>
      </w:r>
      <w:r>
        <w:rPr>
          <w:rFonts w:hint="eastAsia" w:ascii="仿宋" w:hAnsi="仿宋" w:eastAsia="仿宋" w:cs="仿宋"/>
          <w:kern w:val="2"/>
          <w:sz w:val="21"/>
          <w:szCs w:val="21"/>
          <w:lang w:val="en-US" w:eastAsia="zh-CN" w:bidi="ar"/>
        </w:rPr>
        <w:t xml:space="preserve">                                                                 </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728"/>
        <w:gridCol w:w="1100"/>
        <w:gridCol w:w="1250"/>
        <w:gridCol w:w="750"/>
        <w:gridCol w:w="929"/>
        <w:gridCol w:w="829"/>
        <w:gridCol w:w="938"/>
        <w:gridCol w:w="982"/>
        <w:gridCol w:w="890"/>
        <w:gridCol w:w="1052"/>
        <w:gridCol w:w="982"/>
        <w:gridCol w:w="1090"/>
        <w:gridCol w:w="1015"/>
        <w:gridCol w:w="938"/>
        <w:gridCol w:w="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4828" w:type="dxa"/>
            <w:gridSpan w:val="4"/>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240" w:lineRule="atLeas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企业检查情况</w:t>
            </w:r>
          </w:p>
        </w:tc>
        <w:tc>
          <w:tcPr>
            <w:tcW w:w="1758"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240" w:lineRule="atLeas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产品抽检情况</w:t>
            </w:r>
          </w:p>
        </w:tc>
        <w:tc>
          <w:tcPr>
            <w:tcW w:w="8756" w:type="dxa"/>
            <w:gridSpan w:val="9"/>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240" w:lineRule="atLeas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违法行为处理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1728" w:type="dxa"/>
            <w:tcBorders>
              <w:top w:val="single" w:color="000000"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240" w:lineRule="atLeas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产品类别</w:t>
            </w:r>
          </w:p>
        </w:tc>
        <w:tc>
          <w:tcPr>
            <w:tcW w:w="1100" w:type="dxa"/>
            <w:tcBorders>
              <w:top w:val="single" w:color="000000"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240" w:lineRule="atLeas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辖区生产企业数</w:t>
            </w:r>
          </w:p>
        </w:tc>
        <w:tc>
          <w:tcPr>
            <w:tcW w:w="1250" w:type="dxa"/>
            <w:tcBorders>
              <w:top w:val="single" w:color="000000"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240" w:lineRule="atLeas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检查生产企业数</w:t>
            </w:r>
          </w:p>
        </w:tc>
        <w:tc>
          <w:tcPr>
            <w:tcW w:w="750" w:type="dxa"/>
            <w:tcBorders>
              <w:top w:val="single" w:color="000000"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240" w:lineRule="atLeas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不合格数</w:t>
            </w:r>
          </w:p>
        </w:tc>
        <w:tc>
          <w:tcPr>
            <w:tcW w:w="929" w:type="dxa"/>
            <w:tcBorders>
              <w:top w:val="single" w:color="000000"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240" w:lineRule="atLeas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抽检产品数</w:t>
            </w:r>
          </w:p>
        </w:tc>
        <w:tc>
          <w:tcPr>
            <w:tcW w:w="829" w:type="dxa"/>
            <w:tcBorders>
              <w:top w:val="single" w:color="000000"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240" w:lineRule="atLeas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不合格数</w:t>
            </w:r>
          </w:p>
        </w:tc>
        <w:tc>
          <w:tcPr>
            <w:tcW w:w="938"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责令</w:t>
            </w:r>
          </w:p>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改正（家）</w:t>
            </w:r>
          </w:p>
        </w:tc>
        <w:tc>
          <w:tcPr>
            <w:tcW w:w="982"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案件数</w:t>
            </w:r>
          </w:p>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（件）</w:t>
            </w:r>
          </w:p>
        </w:tc>
        <w:tc>
          <w:tcPr>
            <w:tcW w:w="890"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zh-CN" w:eastAsia="zh-CN" w:bidi="ar"/>
              </w:rPr>
              <w:t>吊销许可证（家）</w:t>
            </w:r>
          </w:p>
        </w:tc>
        <w:tc>
          <w:tcPr>
            <w:tcW w:w="1052"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警告（家）</w:t>
            </w:r>
          </w:p>
        </w:tc>
        <w:tc>
          <w:tcPr>
            <w:tcW w:w="982"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罚款</w:t>
            </w:r>
          </w:p>
          <w:p>
            <w:pPr>
              <w:keepNext w:val="0"/>
              <w:keepLines w:val="0"/>
              <w:widowControl/>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单位数</w:t>
            </w:r>
          </w:p>
          <w:p>
            <w:pPr>
              <w:keepNext w:val="0"/>
              <w:keepLines w:val="0"/>
              <w:widowControl w:val="0"/>
              <w:suppressLineNumbers w:val="0"/>
              <w:tabs>
                <w:tab w:val="left" w:pos="640"/>
              </w:tabs>
              <w:spacing w:before="0" w:beforeAutospacing="0" w:after="0" w:afterAutospacing="0" w:line="24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（家）</w:t>
            </w:r>
          </w:p>
        </w:tc>
        <w:tc>
          <w:tcPr>
            <w:tcW w:w="1090"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罚款</w:t>
            </w:r>
          </w:p>
          <w:p>
            <w:pPr>
              <w:keepNext w:val="0"/>
              <w:keepLines w:val="0"/>
              <w:widowControl/>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金额</w:t>
            </w:r>
          </w:p>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（万元）</w:t>
            </w:r>
          </w:p>
        </w:tc>
        <w:tc>
          <w:tcPr>
            <w:tcW w:w="1015"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涉案</w:t>
            </w:r>
          </w:p>
          <w:p>
            <w:pPr>
              <w:keepNext w:val="0"/>
              <w:keepLines w:val="0"/>
              <w:widowControl/>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金额</w:t>
            </w:r>
          </w:p>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（万元）</w:t>
            </w:r>
          </w:p>
        </w:tc>
        <w:tc>
          <w:tcPr>
            <w:tcW w:w="938"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公示</w:t>
            </w:r>
          </w:p>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不合格</w:t>
            </w:r>
          </w:p>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企业数</w:t>
            </w:r>
          </w:p>
        </w:tc>
        <w:tc>
          <w:tcPr>
            <w:tcW w:w="869"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公示</w:t>
            </w:r>
          </w:p>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不合格</w:t>
            </w:r>
          </w:p>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产品数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240" w:lineRule="atLeas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第一类产品</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240" w:lineRule="atLeast"/>
              <w:ind w:left="0" w:right="0"/>
              <w:jc w:val="center"/>
              <w:rPr>
                <w:rFonts w:hint="eastAsia" w:ascii="仿宋_GB2312" w:hAnsi="仿宋_GB2312" w:eastAsia="仿宋_GB2312" w:cs="仿宋_GB2312"/>
                <w:sz w:val="21"/>
                <w:szCs w:val="21"/>
                <w:lang w:val="en-US"/>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240" w:lineRule="atLeast"/>
              <w:ind w:left="0" w:right="0"/>
              <w:jc w:val="center"/>
              <w:rPr>
                <w:rFonts w:hint="eastAsia" w:ascii="仿宋_GB2312" w:hAnsi="仿宋_GB2312" w:eastAsia="仿宋_GB2312" w:cs="仿宋_GB2312"/>
                <w:sz w:val="21"/>
                <w:szCs w:val="21"/>
                <w:lang w:val="en-US"/>
              </w:rPr>
            </w:pP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240" w:lineRule="atLeast"/>
              <w:ind w:left="0" w:right="0"/>
              <w:jc w:val="center"/>
              <w:rPr>
                <w:rFonts w:hint="eastAsia" w:ascii="仿宋_GB2312" w:hAnsi="仿宋_GB2312" w:eastAsia="仿宋_GB2312" w:cs="仿宋_GB2312"/>
                <w:sz w:val="21"/>
                <w:szCs w:val="21"/>
                <w:lang w:val="en-US"/>
              </w:rPr>
            </w:pPr>
          </w:p>
        </w:tc>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240" w:lineRule="atLeast"/>
              <w:ind w:left="0" w:right="0"/>
              <w:jc w:val="center"/>
              <w:rPr>
                <w:rFonts w:hint="eastAsia" w:ascii="仿宋_GB2312" w:hAnsi="仿宋_GB2312" w:eastAsia="仿宋_GB2312" w:cs="仿宋_GB2312"/>
                <w:sz w:val="21"/>
                <w:szCs w:val="21"/>
                <w:lang w:val="en-US"/>
              </w:rPr>
            </w:pPr>
          </w:p>
        </w:tc>
        <w:tc>
          <w:tcPr>
            <w:tcW w:w="8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240" w:lineRule="atLeast"/>
              <w:ind w:left="0" w:right="0"/>
              <w:jc w:val="center"/>
              <w:rPr>
                <w:rFonts w:hint="eastAsia" w:ascii="仿宋_GB2312" w:hAnsi="仿宋_GB2312" w:eastAsia="仿宋_GB2312" w:cs="仿宋_GB2312"/>
                <w:sz w:val="21"/>
                <w:szCs w:val="21"/>
                <w:lang w:val="en-US"/>
              </w:rPr>
            </w:pP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1" w:after="0" w:afterAutospacing="1" w:line="240" w:lineRule="atLeast"/>
              <w:ind w:left="0" w:right="0"/>
              <w:jc w:val="center"/>
              <w:rPr>
                <w:rFonts w:hint="eastAsia" w:ascii="仿宋_GB2312" w:hAnsi="仿宋_GB2312" w:eastAsia="仿宋_GB2312" w:cs="仿宋_GB2312"/>
                <w:sz w:val="21"/>
                <w:szCs w:val="21"/>
                <w:lang w:val="en-US"/>
              </w:rPr>
            </w:pPr>
          </w:p>
        </w:tc>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1" w:after="0" w:afterAutospacing="1" w:line="240" w:lineRule="atLeast"/>
              <w:ind w:left="0" w:right="0"/>
              <w:jc w:val="center"/>
              <w:rPr>
                <w:rFonts w:hint="eastAsia" w:ascii="仿宋_GB2312" w:hAnsi="仿宋_GB2312" w:eastAsia="仿宋_GB2312" w:cs="仿宋_GB2312"/>
                <w:sz w:val="21"/>
                <w:szCs w:val="21"/>
                <w:lang w:val="en-US"/>
              </w:rPr>
            </w:pPr>
          </w:p>
        </w:tc>
        <w:tc>
          <w:tcPr>
            <w:tcW w:w="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1" w:after="0" w:afterAutospacing="1" w:line="240" w:lineRule="atLeast"/>
              <w:ind w:left="0" w:right="0"/>
              <w:jc w:val="center"/>
              <w:rPr>
                <w:rFonts w:hint="eastAsia" w:ascii="仿宋_GB2312" w:hAnsi="仿宋_GB2312" w:eastAsia="仿宋_GB2312" w:cs="仿宋_GB2312"/>
                <w:sz w:val="21"/>
                <w:szCs w:val="21"/>
                <w:lang w:val="en-US"/>
              </w:rPr>
            </w:pP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1" w:after="0" w:afterAutospacing="1" w:line="240" w:lineRule="atLeast"/>
              <w:ind w:left="0" w:right="0"/>
              <w:jc w:val="center"/>
              <w:rPr>
                <w:rFonts w:hint="eastAsia" w:ascii="仿宋_GB2312" w:hAnsi="仿宋_GB2312" w:eastAsia="仿宋_GB2312" w:cs="仿宋_GB2312"/>
                <w:sz w:val="21"/>
                <w:szCs w:val="21"/>
                <w:lang w:val="en-US"/>
              </w:rPr>
            </w:pPr>
          </w:p>
        </w:tc>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1" w:after="0" w:afterAutospacing="1" w:line="240" w:lineRule="atLeast"/>
              <w:ind w:left="0" w:right="0"/>
              <w:jc w:val="center"/>
              <w:rPr>
                <w:rFonts w:hint="eastAsia" w:ascii="仿宋_GB2312" w:hAnsi="仿宋_GB2312" w:eastAsia="仿宋_GB2312" w:cs="仿宋_GB2312"/>
                <w:sz w:val="21"/>
                <w:szCs w:val="21"/>
                <w:lang w:val="en-US"/>
              </w:rPr>
            </w:pPr>
          </w:p>
        </w:tc>
        <w:tc>
          <w:tcPr>
            <w:tcW w:w="10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1" w:after="0" w:afterAutospacing="1" w:line="240" w:lineRule="atLeast"/>
              <w:ind w:left="0" w:right="0"/>
              <w:jc w:val="center"/>
              <w:rPr>
                <w:rFonts w:hint="eastAsia" w:ascii="仿宋_GB2312" w:hAnsi="仿宋_GB2312" w:eastAsia="仿宋_GB2312" w:cs="仿宋_GB2312"/>
                <w:sz w:val="21"/>
                <w:szCs w:val="21"/>
                <w:lang w:val="en-US"/>
              </w:rPr>
            </w:pPr>
          </w:p>
        </w:tc>
        <w:tc>
          <w:tcPr>
            <w:tcW w:w="10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1" w:after="0" w:afterAutospacing="1" w:line="240" w:lineRule="atLeast"/>
              <w:ind w:left="0" w:right="0"/>
              <w:jc w:val="center"/>
              <w:rPr>
                <w:rFonts w:hint="eastAsia" w:ascii="仿宋_GB2312" w:hAnsi="仿宋_GB2312" w:eastAsia="仿宋_GB2312" w:cs="仿宋_GB2312"/>
                <w:sz w:val="21"/>
                <w:szCs w:val="21"/>
                <w:lang w:val="en-US"/>
              </w:rPr>
            </w:pP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1" w:after="0" w:afterAutospacing="1" w:line="240" w:lineRule="atLeast"/>
              <w:ind w:left="0" w:right="0"/>
              <w:jc w:val="center"/>
              <w:rPr>
                <w:rFonts w:hint="eastAsia" w:ascii="仿宋_GB2312" w:hAnsi="仿宋_GB2312" w:eastAsia="仿宋_GB2312" w:cs="仿宋_GB2312"/>
                <w:sz w:val="21"/>
                <w:szCs w:val="21"/>
                <w:lang w:val="en-US"/>
              </w:rPr>
            </w:pP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1" w:after="0" w:afterAutospacing="1" w:line="240" w:lineRule="atLeast"/>
              <w:ind w:left="0" w:right="0"/>
              <w:jc w:val="center"/>
              <w:rPr>
                <w:rFonts w:hint="eastAsia" w:ascii="仿宋_GB2312" w:hAnsi="仿宋_GB2312" w:eastAsia="仿宋_GB2312" w:cs="仿宋_GB2312"/>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240" w:lineRule="atLeas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第二类产品</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240" w:lineRule="atLeast"/>
              <w:ind w:left="0" w:right="0"/>
              <w:jc w:val="center"/>
              <w:rPr>
                <w:rFonts w:hint="eastAsia" w:ascii="仿宋_GB2312" w:hAnsi="仿宋_GB2312" w:eastAsia="仿宋_GB2312" w:cs="仿宋_GB2312"/>
                <w:sz w:val="21"/>
                <w:szCs w:val="21"/>
                <w:lang w:val="en-US"/>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240" w:lineRule="atLeast"/>
              <w:ind w:left="0" w:right="0"/>
              <w:jc w:val="center"/>
              <w:rPr>
                <w:rFonts w:hint="eastAsia" w:ascii="仿宋_GB2312" w:hAnsi="仿宋_GB2312" w:eastAsia="仿宋_GB2312" w:cs="仿宋_GB2312"/>
                <w:sz w:val="21"/>
                <w:szCs w:val="21"/>
                <w:lang w:val="en-US"/>
              </w:rPr>
            </w:pP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240" w:lineRule="atLeast"/>
              <w:ind w:left="0" w:right="0"/>
              <w:jc w:val="center"/>
              <w:rPr>
                <w:rFonts w:hint="eastAsia" w:ascii="仿宋_GB2312" w:hAnsi="仿宋_GB2312" w:eastAsia="仿宋_GB2312" w:cs="仿宋_GB2312"/>
                <w:sz w:val="21"/>
                <w:szCs w:val="21"/>
                <w:lang w:val="en-US"/>
              </w:rPr>
            </w:pPr>
          </w:p>
        </w:tc>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240" w:lineRule="atLeast"/>
              <w:ind w:left="0" w:right="0"/>
              <w:jc w:val="center"/>
              <w:rPr>
                <w:rFonts w:hint="eastAsia" w:ascii="仿宋_GB2312" w:hAnsi="仿宋_GB2312" w:eastAsia="仿宋_GB2312" w:cs="仿宋_GB2312"/>
                <w:sz w:val="21"/>
                <w:szCs w:val="21"/>
                <w:lang w:val="en-US"/>
              </w:rPr>
            </w:pPr>
          </w:p>
        </w:tc>
        <w:tc>
          <w:tcPr>
            <w:tcW w:w="8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240" w:lineRule="atLeast"/>
              <w:ind w:left="0" w:right="0"/>
              <w:jc w:val="center"/>
              <w:rPr>
                <w:rFonts w:hint="eastAsia" w:ascii="仿宋_GB2312" w:hAnsi="仿宋_GB2312" w:eastAsia="仿宋_GB2312" w:cs="仿宋_GB2312"/>
                <w:sz w:val="21"/>
                <w:szCs w:val="21"/>
                <w:lang w:val="en-US"/>
              </w:rPr>
            </w:pP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240" w:lineRule="atLeast"/>
              <w:ind w:left="0" w:right="0"/>
              <w:jc w:val="center"/>
              <w:rPr>
                <w:rFonts w:hint="eastAsia" w:ascii="仿宋_GB2312" w:hAnsi="仿宋_GB2312" w:eastAsia="仿宋_GB2312" w:cs="仿宋_GB2312"/>
                <w:sz w:val="21"/>
                <w:szCs w:val="21"/>
                <w:lang w:val="en-US"/>
              </w:rPr>
            </w:pPr>
          </w:p>
        </w:tc>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240" w:lineRule="atLeast"/>
              <w:ind w:left="0" w:right="0"/>
              <w:jc w:val="center"/>
              <w:rPr>
                <w:rFonts w:hint="eastAsia" w:ascii="仿宋_GB2312" w:hAnsi="仿宋_GB2312" w:eastAsia="仿宋_GB2312" w:cs="仿宋_GB2312"/>
                <w:sz w:val="21"/>
                <w:szCs w:val="21"/>
                <w:lang w:val="en-US"/>
              </w:rPr>
            </w:pPr>
          </w:p>
        </w:tc>
        <w:tc>
          <w:tcPr>
            <w:tcW w:w="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240" w:lineRule="atLeast"/>
              <w:ind w:left="0" w:right="0"/>
              <w:jc w:val="center"/>
              <w:rPr>
                <w:rFonts w:hint="eastAsia" w:ascii="仿宋_GB2312" w:hAnsi="仿宋_GB2312" w:eastAsia="仿宋_GB2312" w:cs="仿宋_GB2312"/>
                <w:sz w:val="21"/>
                <w:szCs w:val="21"/>
                <w:lang w:val="en-US"/>
              </w:rPr>
            </w:pP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240" w:lineRule="atLeast"/>
              <w:ind w:left="0" w:right="0"/>
              <w:jc w:val="center"/>
              <w:rPr>
                <w:rFonts w:hint="eastAsia" w:ascii="仿宋_GB2312" w:hAnsi="仿宋_GB2312" w:eastAsia="仿宋_GB2312" w:cs="仿宋_GB2312"/>
                <w:sz w:val="21"/>
                <w:szCs w:val="21"/>
                <w:lang w:val="en-US"/>
              </w:rPr>
            </w:pPr>
          </w:p>
        </w:tc>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240" w:lineRule="atLeast"/>
              <w:ind w:left="0" w:right="0"/>
              <w:jc w:val="center"/>
              <w:rPr>
                <w:rFonts w:hint="eastAsia" w:ascii="仿宋_GB2312" w:hAnsi="仿宋_GB2312" w:eastAsia="仿宋_GB2312" w:cs="仿宋_GB2312"/>
                <w:sz w:val="21"/>
                <w:szCs w:val="21"/>
                <w:lang w:val="en-US"/>
              </w:rPr>
            </w:pPr>
          </w:p>
        </w:tc>
        <w:tc>
          <w:tcPr>
            <w:tcW w:w="10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240" w:lineRule="atLeast"/>
              <w:ind w:left="0" w:right="0"/>
              <w:jc w:val="center"/>
              <w:rPr>
                <w:rFonts w:hint="eastAsia" w:ascii="仿宋_GB2312" w:hAnsi="仿宋_GB2312" w:eastAsia="仿宋_GB2312" w:cs="仿宋_GB2312"/>
                <w:sz w:val="21"/>
                <w:szCs w:val="21"/>
                <w:lang w:val="en-US"/>
              </w:rPr>
            </w:pPr>
          </w:p>
        </w:tc>
        <w:tc>
          <w:tcPr>
            <w:tcW w:w="10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240" w:lineRule="atLeast"/>
              <w:ind w:left="0" w:right="0"/>
              <w:jc w:val="center"/>
              <w:rPr>
                <w:rFonts w:hint="eastAsia" w:ascii="仿宋_GB2312" w:hAnsi="仿宋_GB2312" w:eastAsia="仿宋_GB2312" w:cs="仿宋_GB2312"/>
                <w:sz w:val="21"/>
                <w:szCs w:val="21"/>
                <w:lang w:val="en-US"/>
              </w:rPr>
            </w:pP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240" w:lineRule="atLeast"/>
              <w:ind w:left="0" w:right="0"/>
              <w:jc w:val="center"/>
              <w:rPr>
                <w:rFonts w:hint="eastAsia" w:ascii="仿宋_GB2312" w:hAnsi="仿宋_GB2312" w:eastAsia="仿宋_GB2312" w:cs="仿宋_GB2312"/>
                <w:sz w:val="21"/>
                <w:szCs w:val="21"/>
                <w:lang w:val="en-US"/>
              </w:rPr>
            </w:pP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240" w:lineRule="atLeast"/>
              <w:ind w:left="0" w:right="0"/>
              <w:jc w:val="center"/>
              <w:rPr>
                <w:rFonts w:hint="eastAsia" w:ascii="仿宋_GB2312" w:hAnsi="仿宋_GB2312" w:eastAsia="仿宋_GB2312" w:cs="仿宋_GB2312"/>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240" w:lineRule="atLeas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第三类产品</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240" w:lineRule="atLeast"/>
              <w:ind w:left="0" w:right="0"/>
              <w:jc w:val="center"/>
              <w:rPr>
                <w:rFonts w:hint="eastAsia" w:ascii="仿宋_GB2312" w:hAnsi="仿宋_GB2312" w:eastAsia="仿宋_GB2312" w:cs="仿宋_GB2312"/>
                <w:sz w:val="21"/>
                <w:szCs w:val="21"/>
                <w:lang w:val="en-US"/>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240" w:lineRule="atLeast"/>
              <w:ind w:left="0" w:right="0"/>
              <w:jc w:val="center"/>
              <w:rPr>
                <w:rFonts w:hint="eastAsia" w:ascii="仿宋_GB2312" w:hAnsi="仿宋_GB2312" w:eastAsia="仿宋_GB2312" w:cs="仿宋_GB2312"/>
                <w:sz w:val="21"/>
                <w:szCs w:val="21"/>
                <w:lang w:val="en-US"/>
              </w:rPr>
            </w:pP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240" w:lineRule="atLeast"/>
              <w:ind w:left="0" w:right="0"/>
              <w:jc w:val="center"/>
              <w:rPr>
                <w:rFonts w:hint="eastAsia" w:ascii="仿宋_GB2312" w:hAnsi="仿宋_GB2312" w:eastAsia="仿宋_GB2312" w:cs="仿宋_GB2312"/>
                <w:sz w:val="21"/>
                <w:szCs w:val="21"/>
                <w:lang w:val="en-US"/>
              </w:rPr>
            </w:pPr>
          </w:p>
        </w:tc>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240" w:lineRule="atLeast"/>
              <w:ind w:left="0" w:right="0"/>
              <w:jc w:val="center"/>
              <w:rPr>
                <w:rFonts w:hint="eastAsia" w:ascii="仿宋_GB2312" w:hAnsi="仿宋_GB2312" w:eastAsia="仿宋_GB2312" w:cs="仿宋_GB2312"/>
                <w:sz w:val="21"/>
                <w:szCs w:val="21"/>
                <w:lang w:val="en-US"/>
              </w:rPr>
            </w:pPr>
          </w:p>
        </w:tc>
        <w:tc>
          <w:tcPr>
            <w:tcW w:w="8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240" w:lineRule="atLeast"/>
              <w:ind w:left="0" w:right="0"/>
              <w:jc w:val="center"/>
              <w:rPr>
                <w:rFonts w:hint="eastAsia" w:ascii="仿宋_GB2312" w:hAnsi="仿宋_GB2312" w:eastAsia="仿宋_GB2312" w:cs="仿宋_GB2312"/>
                <w:sz w:val="21"/>
                <w:szCs w:val="21"/>
                <w:lang w:val="en-US"/>
              </w:rPr>
            </w:pP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240" w:lineRule="atLeast"/>
              <w:ind w:left="0" w:right="0"/>
              <w:jc w:val="center"/>
              <w:rPr>
                <w:rFonts w:hint="eastAsia" w:ascii="仿宋_GB2312" w:hAnsi="仿宋_GB2312" w:eastAsia="仿宋_GB2312" w:cs="仿宋_GB2312"/>
                <w:sz w:val="21"/>
                <w:szCs w:val="21"/>
                <w:lang w:val="en-US"/>
              </w:rPr>
            </w:pPr>
          </w:p>
        </w:tc>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240" w:lineRule="atLeast"/>
              <w:ind w:left="0" w:right="0"/>
              <w:jc w:val="center"/>
              <w:rPr>
                <w:rFonts w:hint="eastAsia" w:ascii="仿宋_GB2312" w:hAnsi="仿宋_GB2312" w:eastAsia="仿宋_GB2312" w:cs="仿宋_GB2312"/>
                <w:sz w:val="21"/>
                <w:szCs w:val="21"/>
                <w:lang w:val="en-US"/>
              </w:rPr>
            </w:pPr>
          </w:p>
        </w:tc>
        <w:tc>
          <w:tcPr>
            <w:tcW w:w="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240" w:lineRule="atLeast"/>
              <w:ind w:left="0" w:right="0"/>
              <w:jc w:val="center"/>
              <w:rPr>
                <w:rFonts w:hint="eastAsia" w:ascii="仿宋_GB2312" w:hAnsi="仿宋_GB2312" w:eastAsia="仿宋_GB2312" w:cs="仿宋_GB2312"/>
                <w:sz w:val="21"/>
                <w:szCs w:val="21"/>
                <w:lang w:val="en-US"/>
              </w:rPr>
            </w:pP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240" w:lineRule="atLeast"/>
              <w:ind w:left="0" w:right="0"/>
              <w:jc w:val="center"/>
              <w:rPr>
                <w:rFonts w:hint="eastAsia" w:ascii="仿宋_GB2312" w:hAnsi="仿宋_GB2312" w:eastAsia="仿宋_GB2312" w:cs="仿宋_GB2312"/>
                <w:sz w:val="21"/>
                <w:szCs w:val="21"/>
                <w:lang w:val="en-US"/>
              </w:rPr>
            </w:pPr>
          </w:p>
        </w:tc>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240" w:lineRule="atLeast"/>
              <w:ind w:left="0" w:right="0"/>
              <w:jc w:val="center"/>
              <w:rPr>
                <w:rFonts w:hint="eastAsia" w:ascii="仿宋_GB2312" w:hAnsi="仿宋_GB2312" w:eastAsia="仿宋_GB2312" w:cs="仿宋_GB2312"/>
                <w:sz w:val="21"/>
                <w:szCs w:val="21"/>
                <w:lang w:val="en-US"/>
              </w:rPr>
            </w:pPr>
          </w:p>
        </w:tc>
        <w:tc>
          <w:tcPr>
            <w:tcW w:w="10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240" w:lineRule="atLeast"/>
              <w:ind w:left="0" w:right="0"/>
              <w:jc w:val="center"/>
              <w:rPr>
                <w:rFonts w:hint="eastAsia" w:ascii="仿宋_GB2312" w:hAnsi="仿宋_GB2312" w:eastAsia="仿宋_GB2312" w:cs="仿宋_GB2312"/>
                <w:sz w:val="21"/>
                <w:szCs w:val="21"/>
                <w:lang w:val="en-US"/>
              </w:rPr>
            </w:pPr>
          </w:p>
        </w:tc>
        <w:tc>
          <w:tcPr>
            <w:tcW w:w="10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240" w:lineRule="atLeast"/>
              <w:ind w:left="0" w:right="0"/>
              <w:jc w:val="center"/>
              <w:rPr>
                <w:rFonts w:hint="eastAsia" w:ascii="仿宋_GB2312" w:hAnsi="仿宋_GB2312" w:eastAsia="仿宋_GB2312" w:cs="仿宋_GB2312"/>
                <w:sz w:val="21"/>
                <w:szCs w:val="21"/>
                <w:lang w:val="en-US"/>
              </w:rPr>
            </w:pP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240" w:lineRule="atLeast"/>
              <w:ind w:left="0" w:right="0"/>
              <w:jc w:val="center"/>
              <w:rPr>
                <w:rFonts w:hint="eastAsia" w:ascii="仿宋_GB2312" w:hAnsi="仿宋_GB2312" w:eastAsia="仿宋_GB2312" w:cs="仿宋_GB2312"/>
                <w:sz w:val="21"/>
                <w:szCs w:val="21"/>
                <w:lang w:val="en-US"/>
              </w:rPr>
            </w:pP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240" w:lineRule="atLeast"/>
              <w:ind w:left="0" w:right="0"/>
              <w:jc w:val="center"/>
              <w:rPr>
                <w:rFonts w:hint="eastAsia" w:ascii="仿宋_GB2312" w:hAnsi="仿宋_GB2312" w:eastAsia="仿宋_GB2312" w:cs="仿宋_GB2312"/>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240" w:lineRule="atLeast"/>
              <w:ind w:left="0" w:right="0"/>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kern w:val="0"/>
                <w:sz w:val="21"/>
                <w:szCs w:val="21"/>
                <w:lang w:val="en-US" w:eastAsia="zh-CN" w:bidi="ar"/>
              </w:rPr>
              <w:t>合计</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240" w:lineRule="atLeast"/>
              <w:ind w:left="0" w:right="0"/>
              <w:jc w:val="center"/>
              <w:rPr>
                <w:rFonts w:hint="eastAsia" w:ascii="仿宋_GB2312" w:hAnsi="仿宋_GB2312" w:eastAsia="仿宋_GB2312" w:cs="仿宋_GB2312"/>
                <w:sz w:val="21"/>
                <w:szCs w:val="21"/>
                <w:lang w:val="en-US"/>
              </w:rPr>
            </w:pP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240" w:lineRule="atLeast"/>
              <w:ind w:left="0" w:right="0"/>
              <w:jc w:val="center"/>
              <w:rPr>
                <w:rFonts w:hint="eastAsia" w:ascii="仿宋_GB2312" w:hAnsi="仿宋_GB2312" w:eastAsia="仿宋_GB2312" w:cs="仿宋_GB2312"/>
                <w:sz w:val="21"/>
                <w:szCs w:val="21"/>
                <w:lang w:val="en-US"/>
              </w:rPr>
            </w:pP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240" w:lineRule="atLeast"/>
              <w:ind w:left="0" w:right="0"/>
              <w:jc w:val="center"/>
              <w:rPr>
                <w:rFonts w:hint="eastAsia" w:ascii="仿宋_GB2312" w:hAnsi="仿宋_GB2312" w:eastAsia="仿宋_GB2312" w:cs="仿宋_GB2312"/>
                <w:sz w:val="21"/>
                <w:szCs w:val="21"/>
                <w:lang w:val="en-US"/>
              </w:rPr>
            </w:pPr>
          </w:p>
        </w:tc>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240" w:lineRule="atLeast"/>
              <w:ind w:left="0" w:right="0"/>
              <w:jc w:val="center"/>
              <w:rPr>
                <w:rFonts w:hint="eastAsia" w:ascii="仿宋_GB2312" w:hAnsi="仿宋_GB2312" w:eastAsia="仿宋_GB2312" w:cs="仿宋_GB2312"/>
                <w:sz w:val="21"/>
                <w:szCs w:val="21"/>
                <w:lang w:val="en-US"/>
              </w:rPr>
            </w:pPr>
          </w:p>
        </w:tc>
        <w:tc>
          <w:tcPr>
            <w:tcW w:w="8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240" w:lineRule="atLeast"/>
              <w:ind w:left="0" w:right="0"/>
              <w:jc w:val="center"/>
              <w:rPr>
                <w:rFonts w:hint="eastAsia" w:ascii="仿宋_GB2312" w:hAnsi="仿宋_GB2312" w:eastAsia="仿宋_GB2312" w:cs="仿宋_GB2312"/>
                <w:sz w:val="21"/>
                <w:szCs w:val="21"/>
                <w:lang w:val="en-US"/>
              </w:rPr>
            </w:pP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240" w:lineRule="atLeast"/>
              <w:ind w:left="0" w:right="0"/>
              <w:jc w:val="center"/>
              <w:rPr>
                <w:rFonts w:hint="eastAsia" w:ascii="仿宋_GB2312" w:hAnsi="仿宋_GB2312" w:eastAsia="仿宋_GB2312" w:cs="仿宋_GB2312"/>
                <w:sz w:val="21"/>
                <w:szCs w:val="21"/>
                <w:lang w:val="en-US"/>
              </w:rPr>
            </w:pPr>
          </w:p>
        </w:tc>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240" w:lineRule="atLeast"/>
              <w:ind w:left="0" w:right="0"/>
              <w:jc w:val="center"/>
              <w:rPr>
                <w:rFonts w:hint="eastAsia" w:ascii="仿宋_GB2312" w:hAnsi="仿宋_GB2312" w:eastAsia="仿宋_GB2312" w:cs="仿宋_GB2312"/>
                <w:sz w:val="21"/>
                <w:szCs w:val="21"/>
                <w:lang w:val="en-US"/>
              </w:rPr>
            </w:pPr>
          </w:p>
        </w:tc>
        <w:tc>
          <w:tcPr>
            <w:tcW w:w="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240" w:lineRule="atLeast"/>
              <w:ind w:left="0" w:right="0"/>
              <w:jc w:val="center"/>
              <w:rPr>
                <w:rFonts w:hint="eastAsia" w:ascii="仿宋_GB2312" w:hAnsi="仿宋_GB2312" w:eastAsia="仿宋_GB2312" w:cs="仿宋_GB2312"/>
                <w:sz w:val="21"/>
                <w:szCs w:val="21"/>
                <w:lang w:val="en-US"/>
              </w:rPr>
            </w:pPr>
          </w:p>
        </w:tc>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240" w:lineRule="atLeast"/>
              <w:ind w:left="0" w:right="0"/>
              <w:jc w:val="center"/>
              <w:rPr>
                <w:rFonts w:hint="eastAsia" w:ascii="仿宋_GB2312" w:hAnsi="仿宋_GB2312" w:eastAsia="仿宋_GB2312" w:cs="仿宋_GB2312"/>
                <w:sz w:val="21"/>
                <w:szCs w:val="21"/>
                <w:lang w:val="en-US"/>
              </w:rPr>
            </w:pPr>
          </w:p>
        </w:tc>
        <w:tc>
          <w:tcPr>
            <w:tcW w:w="9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240" w:lineRule="atLeast"/>
              <w:ind w:left="0" w:right="0"/>
              <w:jc w:val="center"/>
              <w:rPr>
                <w:rFonts w:hint="eastAsia" w:ascii="仿宋_GB2312" w:hAnsi="仿宋_GB2312" w:eastAsia="仿宋_GB2312" w:cs="仿宋_GB2312"/>
                <w:sz w:val="21"/>
                <w:szCs w:val="21"/>
                <w:lang w:val="en-US"/>
              </w:rPr>
            </w:pPr>
          </w:p>
        </w:tc>
        <w:tc>
          <w:tcPr>
            <w:tcW w:w="10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240" w:lineRule="atLeast"/>
              <w:ind w:left="0" w:right="0"/>
              <w:jc w:val="center"/>
              <w:rPr>
                <w:rFonts w:hint="eastAsia" w:ascii="仿宋_GB2312" w:hAnsi="仿宋_GB2312" w:eastAsia="仿宋_GB2312" w:cs="仿宋_GB2312"/>
                <w:sz w:val="21"/>
                <w:szCs w:val="21"/>
                <w:lang w:val="en-US"/>
              </w:rPr>
            </w:pPr>
          </w:p>
        </w:tc>
        <w:tc>
          <w:tcPr>
            <w:tcW w:w="10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240" w:lineRule="atLeast"/>
              <w:ind w:left="0" w:right="0"/>
              <w:jc w:val="center"/>
              <w:rPr>
                <w:rFonts w:hint="eastAsia" w:ascii="仿宋_GB2312" w:hAnsi="仿宋_GB2312" w:eastAsia="仿宋_GB2312" w:cs="仿宋_GB2312"/>
                <w:sz w:val="21"/>
                <w:szCs w:val="21"/>
                <w:lang w:val="en-US"/>
              </w:rPr>
            </w:pP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240" w:lineRule="atLeast"/>
              <w:ind w:left="0" w:right="0"/>
              <w:jc w:val="center"/>
              <w:rPr>
                <w:rFonts w:hint="eastAsia" w:ascii="仿宋_GB2312" w:hAnsi="仿宋_GB2312" w:eastAsia="仿宋_GB2312" w:cs="仿宋_GB2312"/>
                <w:sz w:val="21"/>
                <w:szCs w:val="21"/>
                <w:lang w:val="en-US"/>
              </w:rPr>
            </w:pP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line="240" w:lineRule="atLeast"/>
              <w:ind w:left="0" w:right="0"/>
              <w:jc w:val="center"/>
              <w:rPr>
                <w:rFonts w:hint="eastAsia" w:ascii="仿宋_GB2312" w:hAnsi="仿宋_GB2312" w:eastAsia="仿宋_GB2312" w:cs="仿宋_GB2312"/>
                <w:sz w:val="21"/>
                <w:szCs w:val="21"/>
                <w:lang w:val="en-US"/>
              </w:rPr>
            </w:pPr>
          </w:p>
        </w:tc>
      </w:tr>
    </w:tbl>
    <w:p>
      <w:pPr>
        <w:keepNext w:val="0"/>
        <w:keepLines w:val="0"/>
        <w:widowControl w:val="0"/>
        <w:suppressLineNumbers w:val="0"/>
        <w:spacing w:before="0" w:beforeAutospacing="0" w:after="0" w:afterAutospacing="0"/>
        <w:ind w:left="0" w:right="0"/>
        <w:jc w:val="both"/>
        <w:rPr>
          <w:rFonts w:hint="eastAsia" w:ascii="仿宋" w:hAnsi="仿宋" w:eastAsia="仿宋" w:cs="仿宋"/>
          <w:vanish/>
          <w:kern w:val="2"/>
          <w:sz w:val="21"/>
          <w:szCs w:val="21"/>
          <w:lang w:val="en-US"/>
        </w:rPr>
      </w:pPr>
    </w:p>
    <w:tbl>
      <w:tblPr>
        <w:tblStyle w:val="2"/>
        <w:tblpPr w:leftFromText="180" w:rightFromText="180" w:vertAnchor="text" w:tblpX="16378" w:tblpY="-4137"/>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15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 w:hRule="atLeast"/>
        </w:trPr>
        <w:tc>
          <w:tcPr>
            <w:tcW w:w="15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 w:hRule="atLeast"/>
        </w:trPr>
        <w:tc>
          <w:tcPr>
            <w:tcW w:w="15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lang w:val="en-US"/>
              </w:rPr>
            </w:pPr>
          </w:p>
        </w:tc>
      </w:tr>
    </w:tbl>
    <w:p>
      <w:pPr>
        <w:keepNext w:val="0"/>
        <w:keepLines w:val="0"/>
        <w:widowControl w:val="0"/>
        <w:suppressLineNumbers w:val="0"/>
        <w:spacing w:before="0" w:beforeAutospacing="0" w:after="0" w:afterAutospacing="0"/>
        <w:ind w:left="0" w:right="0"/>
        <w:jc w:val="both"/>
        <w:rPr>
          <w:rFonts w:hint="eastAsia" w:ascii="仿宋" w:hAnsi="仿宋" w:eastAsia="仿宋" w:cs="仿宋"/>
          <w:bCs/>
          <w:kern w:val="2"/>
          <w:sz w:val="21"/>
          <w:szCs w:val="21"/>
          <w:lang w:val="en-US"/>
        </w:rPr>
      </w:pPr>
      <w:r>
        <w:rPr>
          <w:rFonts w:hint="eastAsia" w:ascii="仿宋_GB2312" w:hAnsi="仿宋_GB2312" w:eastAsia="仿宋_GB2312" w:cs="仿宋_GB2312"/>
          <w:kern w:val="2"/>
          <w:sz w:val="21"/>
          <w:szCs w:val="21"/>
          <w:lang w:val="en-US" w:eastAsia="zh-CN" w:bidi="ar"/>
        </w:rPr>
        <w:t xml:space="preserve"> </w:t>
      </w:r>
      <w:r>
        <w:rPr>
          <w:rFonts w:hint="eastAsia" w:ascii="仿宋_GB2312" w:hAnsi="仿宋_GB2312" w:eastAsia="仿宋_GB2312" w:cs="仿宋_GB2312"/>
          <w:bCs/>
          <w:kern w:val="2"/>
          <w:sz w:val="21"/>
          <w:szCs w:val="21"/>
          <w:lang w:val="en-US" w:eastAsia="zh-CN" w:bidi="ar"/>
        </w:rPr>
        <w:t xml:space="preserve">填表单位（盖章）：                     填表人：　      　　　　 联系电话：                   填表日期： </w:t>
      </w:r>
      <w:r>
        <w:rPr>
          <w:rFonts w:hint="eastAsia" w:ascii="仿宋" w:hAnsi="仿宋" w:eastAsia="仿宋" w:cs="仿宋"/>
          <w:bCs/>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黑体" w:hAnsi="宋体" w:eastAsia="黑体" w:cs="宋体"/>
          <w:kern w:val="2"/>
          <w:sz w:val="32"/>
          <w:szCs w:val="32"/>
          <w:lang w:val="en-US"/>
        </w:rPr>
      </w:pPr>
      <w:r>
        <w:rPr>
          <w:rFonts w:hint="eastAsia" w:ascii="仿宋" w:hAnsi="仿宋" w:eastAsia="仿宋" w:cs="仿宋"/>
          <w:bCs/>
          <w:kern w:val="2"/>
          <w:sz w:val="21"/>
          <w:szCs w:val="21"/>
          <w:lang w:val="en-US" w:eastAsia="zh-CN" w:bidi="ar"/>
        </w:rPr>
        <w:br w:type="page"/>
      </w:r>
      <w:r>
        <w:rPr>
          <w:rFonts w:hint="eastAsia" w:ascii="黑体" w:hAnsi="宋体" w:eastAsia="黑体" w:cs="黑体"/>
          <w:kern w:val="0"/>
          <w:sz w:val="32"/>
          <w:szCs w:val="32"/>
          <w:lang w:val="en-US" w:eastAsia="zh-CN" w:bidi="ar"/>
        </w:rPr>
        <w:t>附表4</w:t>
      </w:r>
    </w:p>
    <w:p>
      <w:pPr>
        <w:keepNext w:val="0"/>
        <w:keepLines w:val="0"/>
        <w:widowControl w:val="0"/>
        <w:suppressLineNumbers w:val="0"/>
        <w:tabs>
          <w:tab w:val="left" w:pos="7380"/>
        </w:tabs>
        <w:spacing w:before="0" w:beforeAutospacing="0" w:after="0" w:afterAutospacing="0" w:line="560" w:lineRule="exact"/>
        <w:ind w:left="0" w:right="0"/>
        <w:jc w:val="center"/>
        <w:outlineLvl w:val="0"/>
        <w:rPr>
          <w:rFonts w:hint="eastAsia" w:ascii="方正小标宋简体" w:hAnsi="方正小标宋简体" w:eastAsia="方正小标宋简体" w:cs="方正小标宋简体"/>
          <w:bCs/>
          <w:kern w:val="2"/>
          <w:sz w:val="36"/>
          <w:szCs w:val="36"/>
          <w:lang w:val="en-US"/>
        </w:rPr>
      </w:pPr>
      <w:r>
        <w:rPr>
          <w:rFonts w:hint="eastAsia" w:ascii="方正小标宋简体" w:hAnsi="方正小标宋简体" w:eastAsia="方正小标宋简体" w:cs="方正小标宋简体"/>
          <w:bCs/>
          <w:kern w:val="2"/>
          <w:sz w:val="36"/>
          <w:szCs w:val="36"/>
          <w:lang w:val="en-US" w:eastAsia="zh-CN" w:bidi="ar"/>
        </w:rPr>
        <w:t>★ 2024年抗（抑）菌制剂生产企业随机监督抽查案件查处汇总表</w:t>
      </w:r>
    </w:p>
    <w:p>
      <w:pPr>
        <w:keepNext w:val="0"/>
        <w:keepLines w:val="0"/>
        <w:widowControl w:val="0"/>
        <w:suppressLineNumbers w:val="0"/>
        <w:tabs>
          <w:tab w:val="left" w:pos="7380"/>
        </w:tabs>
        <w:spacing w:before="0" w:beforeAutospacing="0" w:after="0" w:afterAutospacing="0" w:line="360" w:lineRule="auto"/>
        <w:ind w:left="0" w:right="0"/>
        <w:jc w:val="both"/>
        <w:rPr>
          <w:rFonts w:hint="eastAsia" w:ascii="宋体" w:hAnsi="宋体" w:eastAsia="仿宋_GB2312" w:cs="宋体"/>
          <w:kern w:val="2"/>
          <w:lang w:val="zh-CN" w:eastAsia="zh-CN"/>
        </w:rPr>
      </w:pPr>
      <w:r>
        <w:rPr>
          <w:rFonts w:hint="eastAsia" w:ascii="仿宋_GB2312" w:hAnsi="仿宋" w:eastAsia="仿宋_GB2312" w:cs="仿宋_GB2312"/>
          <w:kern w:val="2"/>
          <w:sz w:val="24"/>
          <w:szCs w:val="24"/>
          <w:lang w:val="en-US" w:eastAsia="zh-CN" w:bidi="ar"/>
        </w:rPr>
        <w:t xml:space="preserve">  </w:t>
      </w:r>
      <w:r>
        <w:rPr>
          <w:rFonts w:hint="eastAsia" w:ascii="仿宋_GB2312" w:hAnsi="仿宋_GB2312" w:eastAsia="仿宋_GB2312" w:cs="仿宋_GB2312"/>
          <w:kern w:val="2"/>
          <w:sz w:val="24"/>
          <w:szCs w:val="24"/>
          <w:u w:val="single"/>
          <w:lang w:val="en-US" w:eastAsia="zh-CN" w:bidi="ar"/>
        </w:rPr>
        <w:t xml:space="preserve">  </w:t>
      </w:r>
      <w:r>
        <w:rPr>
          <w:rFonts w:hint="eastAsia" w:ascii="仿宋_GB2312" w:hAnsi="仿宋_GB2312" w:eastAsia="仿宋_GB2312" w:cs="仿宋_GB2312"/>
          <w:kern w:val="2"/>
          <w:sz w:val="21"/>
          <w:szCs w:val="21"/>
          <w:u w:val="single"/>
          <w:lang w:val="en-US" w:eastAsia="zh-CN" w:bidi="ar"/>
        </w:rPr>
        <w:t xml:space="preserve">              </w:t>
      </w:r>
      <w:r>
        <w:rPr>
          <w:rFonts w:hint="eastAsia" w:ascii="仿宋" w:hAnsi="仿宋" w:eastAsia="仿宋" w:cs="仿宋"/>
          <w:kern w:val="2"/>
          <w:sz w:val="21"/>
          <w:szCs w:val="21"/>
          <w:lang w:val="en-US" w:eastAsia="zh-CN" w:bidi="ar"/>
        </w:rPr>
        <w:t xml:space="preserve"> 市   </w:t>
      </w:r>
    </w:p>
    <w:tbl>
      <w:tblPr>
        <w:tblStyle w:val="2"/>
        <w:tblW w:w="153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78"/>
        <w:gridCol w:w="1286"/>
        <w:gridCol w:w="1406"/>
        <w:gridCol w:w="1723"/>
        <w:gridCol w:w="1908"/>
        <w:gridCol w:w="1025"/>
        <w:gridCol w:w="1303"/>
        <w:gridCol w:w="1025"/>
        <w:gridCol w:w="1068"/>
        <w:gridCol w:w="1340"/>
        <w:gridCol w:w="872"/>
        <w:gridCol w:w="11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279" w:type="dxa"/>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spacing w:before="0" w:beforeAutospacing="1" w:after="0" w:afterAutospacing="1" w:line="240" w:lineRule="atLeast"/>
              <w:ind w:left="0" w:right="0"/>
              <w:jc w:val="center"/>
              <w:rPr>
                <w:rFonts w:hint="eastAsia" w:ascii="仿宋_GB2312" w:hAnsi="仿宋_GB2312" w:eastAsia="仿宋_GB2312" w:cs="仿宋_GB2312"/>
                <w:sz w:val="21"/>
                <w:szCs w:val="21"/>
                <w:lang w:val="zh-CN"/>
              </w:rPr>
            </w:pPr>
            <w:r>
              <w:rPr>
                <w:rFonts w:hint="eastAsia" w:ascii="仿宋_GB2312" w:hAnsi="仿宋_GB2312" w:eastAsia="仿宋_GB2312" w:cs="仿宋_GB2312"/>
                <w:kern w:val="0"/>
                <w:sz w:val="21"/>
                <w:szCs w:val="21"/>
                <w:lang w:val="zh-CN" w:eastAsia="zh-CN" w:bidi="ar"/>
              </w:rPr>
              <w:t>辖区企业数</w:t>
            </w:r>
          </w:p>
        </w:tc>
        <w:tc>
          <w:tcPr>
            <w:tcW w:w="1287" w:type="dxa"/>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spacing w:before="0" w:beforeAutospacing="1" w:after="0" w:afterAutospacing="1" w:line="240" w:lineRule="atLeast"/>
              <w:ind w:left="0" w:right="0"/>
              <w:jc w:val="center"/>
              <w:rPr>
                <w:rFonts w:hint="eastAsia" w:ascii="仿宋_GB2312" w:hAnsi="仿宋_GB2312" w:eastAsia="仿宋_GB2312" w:cs="仿宋_GB2312"/>
                <w:sz w:val="21"/>
                <w:szCs w:val="21"/>
                <w:lang w:val="zh-CN"/>
              </w:rPr>
            </w:pPr>
            <w:r>
              <w:rPr>
                <w:rFonts w:hint="eastAsia" w:ascii="仿宋_GB2312" w:hAnsi="仿宋_GB2312" w:eastAsia="仿宋_GB2312" w:cs="仿宋_GB2312"/>
                <w:kern w:val="0"/>
                <w:sz w:val="21"/>
                <w:szCs w:val="21"/>
                <w:lang w:val="zh-CN" w:eastAsia="zh-CN" w:bidi="ar"/>
              </w:rPr>
              <w:t>检查企业数</w:t>
            </w:r>
          </w:p>
        </w:tc>
        <w:tc>
          <w:tcPr>
            <w:tcW w:w="1407" w:type="dxa"/>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spacing w:before="0" w:beforeAutospacing="1" w:after="0" w:afterAutospacing="1" w:line="240" w:lineRule="atLeast"/>
              <w:ind w:left="0" w:right="0"/>
              <w:jc w:val="center"/>
              <w:rPr>
                <w:rFonts w:hint="eastAsia" w:ascii="仿宋_GB2312" w:hAnsi="仿宋_GB2312" w:eastAsia="仿宋_GB2312" w:cs="仿宋_GB2312"/>
                <w:sz w:val="21"/>
                <w:szCs w:val="21"/>
                <w:lang w:val="zh-CN"/>
              </w:rPr>
            </w:pPr>
            <w:r>
              <w:rPr>
                <w:rFonts w:hint="eastAsia" w:ascii="仿宋_GB2312" w:hAnsi="仿宋_GB2312" w:eastAsia="仿宋_GB2312" w:cs="仿宋_GB2312"/>
                <w:kern w:val="0"/>
                <w:sz w:val="21"/>
                <w:szCs w:val="21"/>
                <w:lang w:val="en-US" w:eastAsia="zh-CN" w:bidi="ar"/>
              </w:rPr>
              <w:t>存在</w:t>
            </w:r>
            <w:r>
              <w:rPr>
                <w:rFonts w:hint="eastAsia" w:ascii="仿宋_GB2312" w:hAnsi="仿宋_GB2312" w:eastAsia="仿宋_GB2312" w:cs="仿宋_GB2312"/>
                <w:kern w:val="0"/>
                <w:sz w:val="21"/>
                <w:szCs w:val="21"/>
                <w:lang w:val="zh-CN" w:eastAsia="zh-CN" w:bidi="ar"/>
              </w:rPr>
              <w:t>违法行为企业数</w:t>
            </w:r>
          </w:p>
        </w:tc>
        <w:tc>
          <w:tcPr>
            <w:tcW w:w="1724" w:type="dxa"/>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spacing w:before="0" w:beforeAutospacing="1" w:after="0" w:afterAutospacing="1" w:line="240" w:lineRule="atLeast"/>
              <w:ind w:left="0" w:right="0"/>
              <w:jc w:val="center"/>
              <w:rPr>
                <w:rFonts w:hint="eastAsia" w:ascii="仿宋_GB2312" w:hAnsi="仿宋_GB2312" w:eastAsia="仿宋_GB2312" w:cs="仿宋_GB2312"/>
                <w:sz w:val="21"/>
                <w:szCs w:val="21"/>
                <w:lang w:val="zh-CN"/>
              </w:rPr>
            </w:pPr>
            <w:r>
              <w:rPr>
                <w:rFonts w:hint="eastAsia" w:ascii="仿宋_GB2312" w:hAnsi="仿宋_GB2312" w:eastAsia="仿宋_GB2312" w:cs="仿宋_GB2312"/>
                <w:kern w:val="0"/>
                <w:sz w:val="21"/>
                <w:szCs w:val="21"/>
                <w:lang w:val="zh-CN" w:eastAsia="zh-CN" w:bidi="ar"/>
              </w:rPr>
              <w:t>卫生许可</w:t>
            </w:r>
            <w:r>
              <w:rPr>
                <w:rFonts w:hint="eastAsia" w:ascii="仿宋_GB2312" w:hAnsi="仿宋_GB2312" w:eastAsia="仿宋_GB2312" w:cs="仿宋_GB2312"/>
                <w:kern w:val="0"/>
                <w:sz w:val="21"/>
                <w:szCs w:val="21"/>
                <w:lang w:val="en-US" w:eastAsia="zh-CN" w:bidi="ar"/>
              </w:rPr>
              <w:t>证</w:t>
            </w:r>
            <w:r>
              <w:rPr>
                <w:rFonts w:hint="eastAsia" w:ascii="仿宋_GB2312" w:hAnsi="仿宋_GB2312" w:eastAsia="仿宋_GB2312" w:cs="仿宋_GB2312"/>
                <w:kern w:val="0"/>
                <w:sz w:val="21"/>
                <w:szCs w:val="21"/>
                <w:lang w:val="zh-CN" w:eastAsia="zh-CN" w:bidi="ar"/>
              </w:rPr>
              <w:t>不符合要求企业数</w:t>
            </w:r>
          </w:p>
        </w:tc>
        <w:tc>
          <w:tcPr>
            <w:tcW w:w="1909" w:type="dxa"/>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spacing w:before="0" w:beforeAutospacing="1" w:after="0" w:afterAutospacing="1" w:line="240" w:lineRule="atLeast"/>
              <w:ind w:left="0" w:right="0"/>
              <w:jc w:val="center"/>
              <w:rPr>
                <w:rFonts w:hint="eastAsia" w:ascii="仿宋_GB2312" w:hAnsi="仿宋_GB2312" w:eastAsia="仿宋_GB2312" w:cs="仿宋_GB2312"/>
                <w:sz w:val="21"/>
                <w:szCs w:val="21"/>
                <w:lang w:val="zh-CN"/>
              </w:rPr>
            </w:pPr>
            <w:r>
              <w:rPr>
                <w:rFonts w:hint="eastAsia" w:ascii="仿宋_GB2312" w:hAnsi="仿宋_GB2312" w:eastAsia="仿宋_GB2312" w:cs="仿宋_GB2312"/>
                <w:kern w:val="0"/>
                <w:sz w:val="21"/>
                <w:szCs w:val="21"/>
                <w:lang w:val="zh-CN" w:eastAsia="zh-CN" w:bidi="ar"/>
              </w:rPr>
              <w:t>生产条件</w:t>
            </w:r>
            <w:r>
              <w:rPr>
                <w:rFonts w:hint="eastAsia" w:ascii="仿宋_GB2312" w:hAnsi="仿宋_GB2312" w:eastAsia="仿宋_GB2312" w:cs="仿宋_GB2312"/>
                <w:kern w:val="0"/>
                <w:sz w:val="21"/>
                <w:szCs w:val="21"/>
                <w:lang w:val="en-US" w:eastAsia="zh-CN" w:bidi="ar"/>
              </w:rPr>
              <w:t>、</w:t>
            </w:r>
            <w:r>
              <w:rPr>
                <w:rFonts w:hint="eastAsia" w:ascii="仿宋_GB2312" w:hAnsi="仿宋_GB2312" w:eastAsia="仿宋_GB2312" w:cs="仿宋_GB2312"/>
                <w:kern w:val="0"/>
                <w:sz w:val="21"/>
                <w:szCs w:val="21"/>
                <w:lang w:val="zh-CN" w:eastAsia="zh-CN" w:bidi="ar"/>
              </w:rPr>
              <w:t>过程不符合要求企业数</w:t>
            </w:r>
          </w:p>
        </w:tc>
        <w:tc>
          <w:tcPr>
            <w:tcW w:w="1026" w:type="dxa"/>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spacing w:before="0" w:beforeAutospacing="1" w:after="0" w:afterAutospacing="1" w:line="240" w:lineRule="atLeast"/>
              <w:ind w:left="0" w:right="0"/>
              <w:jc w:val="center"/>
              <w:rPr>
                <w:rFonts w:hint="eastAsia" w:ascii="仿宋_GB2312" w:hAnsi="仿宋_GB2312" w:eastAsia="仿宋_GB2312" w:cs="仿宋_GB2312"/>
                <w:sz w:val="21"/>
                <w:szCs w:val="21"/>
                <w:lang w:val="zh-CN"/>
              </w:rPr>
            </w:pPr>
            <w:r>
              <w:rPr>
                <w:rFonts w:hint="eastAsia" w:ascii="仿宋_GB2312" w:hAnsi="仿宋_GB2312" w:eastAsia="仿宋_GB2312" w:cs="仿宋_GB2312"/>
                <w:kern w:val="0"/>
                <w:sz w:val="21"/>
                <w:szCs w:val="21"/>
                <w:lang w:val="zh-CN" w:eastAsia="zh-CN" w:bidi="ar"/>
              </w:rPr>
              <w:t>立案数</w:t>
            </w:r>
          </w:p>
        </w:tc>
        <w:tc>
          <w:tcPr>
            <w:tcW w:w="5613" w:type="dxa"/>
            <w:gridSpan w:val="5"/>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spacing w:before="0" w:beforeAutospacing="1" w:after="0" w:afterAutospacing="1" w:line="240" w:lineRule="atLeast"/>
              <w:ind w:left="0" w:right="0"/>
              <w:jc w:val="center"/>
              <w:rPr>
                <w:rFonts w:hint="eastAsia" w:ascii="仿宋_GB2312" w:hAnsi="仿宋_GB2312" w:eastAsia="仿宋_GB2312" w:cs="仿宋_GB2312"/>
                <w:sz w:val="21"/>
                <w:szCs w:val="21"/>
                <w:lang w:val="zh-CN"/>
              </w:rPr>
            </w:pPr>
            <w:r>
              <w:rPr>
                <w:rFonts w:hint="eastAsia" w:ascii="仿宋_GB2312" w:hAnsi="仿宋_GB2312" w:eastAsia="仿宋_GB2312" w:cs="仿宋_GB2312"/>
                <w:kern w:val="0"/>
                <w:sz w:val="21"/>
                <w:szCs w:val="21"/>
                <w:lang w:val="zh-CN" w:eastAsia="zh-CN" w:bidi="ar"/>
              </w:rPr>
              <w:t>行政处罚企业数</w:t>
            </w:r>
          </w:p>
        </w:tc>
        <w:tc>
          <w:tcPr>
            <w:tcW w:w="1120" w:type="dxa"/>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spacing w:before="0" w:beforeAutospacing="1" w:after="0" w:afterAutospacing="1" w:line="240" w:lineRule="atLeast"/>
              <w:ind w:left="0" w:right="0"/>
              <w:jc w:val="center"/>
              <w:rPr>
                <w:rFonts w:hint="eastAsia" w:ascii="仿宋_GB2312" w:hAnsi="仿宋_GB2312" w:eastAsia="仿宋_GB2312" w:cs="仿宋_GB2312"/>
                <w:sz w:val="21"/>
                <w:szCs w:val="21"/>
                <w:lang w:val="zh-CN"/>
              </w:rPr>
            </w:pPr>
            <w:r>
              <w:rPr>
                <w:rFonts w:hint="eastAsia" w:ascii="仿宋_GB2312" w:hAnsi="仿宋_GB2312" w:eastAsia="仿宋_GB2312" w:cs="仿宋_GB2312"/>
                <w:kern w:val="0"/>
                <w:sz w:val="21"/>
                <w:szCs w:val="21"/>
                <w:lang w:val="zh-CN" w:eastAsia="zh-CN" w:bidi="ar"/>
              </w:rPr>
              <w:t>曝光违法单位数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279"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287"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407"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724"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909"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026"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304"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spacing w:before="0" w:beforeAutospacing="1" w:after="0" w:afterAutospacing="1" w:line="240" w:lineRule="atLeast"/>
              <w:ind w:left="0" w:right="0"/>
              <w:jc w:val="center"/>
              <w:rPr>
                <w:rFonts w:hint="eastAsia" w:ascii="仿宋_GB2312" w:hAnsi="仿宋_GB2312" w:eastAsia="仿宋_GB2312" w:cs="仿宋_GB2312"/>
                <w:sz w:val="21"/>
                <w:szCs w:val="21"/>
                <w:lang w:val="zh-CN"/>
              </w:rPr>
            </w:pPr>
            <w:r>
              <w:rPr>
                <w:rFonts w:hint="eastAsia" w:ascii="仿宋_GB2312" w:hAnsi="仿宋_GB2312" w:eastAsia="仿宋_GB2312" w:cs="仿宋_GB2312"/>
                <w:kern w:val="0"/>
                <w:sz w:val="21"/>
                <w:szCs w:val="21"/>
                <w:lang w:val="zh-CN" w:eastAsia="zh-CN" w:bidi="ar"/>
              </w:rPr>
              <w:t>吊销许可证</w:t>
            </w:r>
          </w:p>
        </w:tc>
        <w:tc>
          <w:tcPr>
            <w:tcW w:w="1026"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spacing w:before="0" w:beforeAutospacing="1" w:after="0" w:afterAutospacing="1" w:line="240" w:lineRule="atLeast"/>
              <w:ind w:left="0" w:right="0"/>
              <w:jc w:val="center"/>
              <w:rPr>
                <w:rFonts w:hint="eastAsia" w:ascii="仿宋_GB2312" w:hAnsi="仿宋_GB2312" w:eastAsia="仿宋_GB2312" w:cs="仿宋_GB2312"/>
                <w:sz w:val="21"/>
                <w:szCs w:val="21"/>
                <w:lang w:val="zh-CN"/>
              </w:rPr>
            </w:pPr>
            <w:r>
              <w:rPr>
                <w:rFonts w:hint="eastAsia" w:ascii="仿宋_GB2312" w:hAnsi="仿宋_GB2312" w:eastAsia="仿宋_GB2312" w:cs="仿宋_GB2312"/>
                <w:kern w:val="0"/>
                <w:sz w:val="21"/>
                <w:szCs w:val="21"/>
                <w:lang w:val="zh-CN" w:eastAsia="zh-CN" w:bidi="ar"/>
              </w:rPr>
              <w:t>警告</w:t>
            </w:r>
          </w:p>
        </w:tc>
        <w:tc>
          <w:tcPr>
            <w:tcW w:w="1069"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spacing w:before="0" w:beforeAutospacing="1" w:after="0" w:afterAutospacing="1" w:line="240" w:lineRule="atLeast"/>
              <w:ind w:left="0" w:right="0"/>
              <w:jc w:val="center"/>
              <w:rPr>
                <w:rFonts w:hint="eastAsia" w:ascii="仿宋_GB2312" w:hAnsi="仿宋_GB2312" w:eastAsia="仿宋_GB2312" w:cs="仿宋_GB2312"/>
                <w:sz w:val="21"/>
                <w:szCs w:val="21"/>
                <w:lang w:val="zh-CN"/>
              </w:rPr>
            </w:pPr>
            <w:r>
              <w:rPr>
                <w:rFonts w:hint="eastAsia" w:ascii="仿宋_GB2312" w:hAnsi="仿宋_GB2312" w:eastAsia="仿宋_GB2312" w:cs="仿宋_GB2312"/>
                <w:kern w:val="0"/>
                <w:sz w:val="21"/>
                <w:szCs w:val="21"/>
                <w:lang w:val="zh-CN" w:eastAsia="zh-CN" w:bidi="ar"/>
              </w:rPr>
              <w:t>罚款</w:t>
            </w:r>
          </w:p>
        </w:tc>
        <w:tc>
          <w:tcPr>
            <w:tcW w:w="1341"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spacing w:before="0" w:beforeAutospacing="1" w:after="0" w:afterAutospacing="1" w:line="240" w:lineRule="atLeast"/>
              <w:ind w:left="0" w:right="0"/>
              <w:jc w:val="center"/>
              <w:rPr>
                <w:rFonts w:hint="eastAsia" w:ascii="仿宋_GB2312" w:hAnsi="仿宋_GB2312" w:eastAsia="仿宋_GB2312" w:cs="仿宋_GB2312"/>
                <w:sz w:val="21"/>
                <w:szCs w:val="21"/>
                <w:lang w:val="zh-CN"/>
              </w:rPr>
            </w:pPr>
            <w:r>
              <w:rPr>
                <w:rFonts w:hint="eastAsia" w:ascii="仿宋_GB2312" w:hAnsi="仿宋_GB2312" w:eastAsia="仿宋_GB2312" w:cs="仿宋_GB2312"/>
                <w:kern w:val="0"/>
                <w:sz w:val="21"/>
                <w:szCs w:val="21"/>
                <w:lang w:val="zh-CN" w:eastAsia="zh-CN" w:bidi="ar"/>
              </w:rPr>
              <w:t>罚款（万元）</w:t>
            </w:r>
          </w:p>
        </w:tc>
        <w:tc>
          <w:tcPr>
            <w:tcW w:w="873"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spacing w:before="0" w:beforeAutospacing="1" w:after="0" w:afterAutospacing="1" w:line="240" w:lineRule="atLeast"/>
              <w:ind w:left="0" w:right="0"/>
              <w:jc w:val="center"/>
              <w:rPr>
                <w:rFonts w:hint="eastAsia" w:ascii="仿宋_GB2312" w:hAnsi="仿宋_GB2312" w:eastAsia="仿宋_GB2312" w:cs="仿宋_GB2312"/>
                <w:sz w:val="21"/>
                <w:szCs w:val="21"/>
                <w:lang w:val="zh-CN"/>
              </w:rPr>
            </w:pPr>
            <w:r>
              <w:rPr>
                <w:rFonts w:hint="eastAsia" w:ascii="仿宋_GB2312" w:hAnsi="仿宋_GB2312" w:eastAsia="仿宋_GB2312" w:cs="仿宋_GB2312"/>
                <w:kern w:val="0"/>
                <w:sz w:val="21"/>
                <w:szCs w:val="21"/>
                <w:lang w:val="zh-CN" w:eastAsia="zh-CN" w:bidi="ar"/>
              </w:rPr>
              <w:t>其他</w:t>
            </w:r>
          </w:p>
        </w:tc>
        <w:tc>
          <w:tcPr>
            <w:tcW w:w="1120"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1279"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spacing w:before="0" w:beforeAutospacing="1" w:after="0" w:afterAutospacing="1" w:line="240" w:lineRule="atLeast"/>
              <w:ind w:left="0" w:right="0"/>
              <w:jc w:val="center"/>
              <w:rPr>
                <w:rFonts w:hint="eastAsia" w:ascii="仿宋_GB2312" w:hAnsi="仿宋_GB2312" w:eastAsia="仿宋_GB2312" w:cs="仿宋_GB2312"/>
                <w:sz w:val="21"/>
                <w:szCs w:val="21"/>
                <w:lang w:val="zh-CN"/>
              </w:rPr>
            </w:pPr>
          </w:p>
        </w:tc>
        <w:tc>
          <w:tcPr>
            <w:tcW w:w="1287"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spacing w:before="0" w:beforeAutospacing="1" w:after="0" w:afterAutospacing="1" w:line="240" w:lineRule="atLeast"/>
              <w:ind w:left="0" w:right="0"/>
              <w:jc w:val="center"/>
              <w:rPr>
                <w:rFonts w:hint="eastAsia" w:ascii="仿宋_GB2312" w:hAnsi="仿宋_GB2312" w:eastAsia="仿宋_GB2312" w:cs="仿宋_GB2312"/>
                <w:sz w:val="21"/>
                <w:szCs w:val="21"/>
                <w:lang w:val="zh-CN"/>
              </w:rPr>
            </w:pPr>
          </w:p>
        </w:tc>
        <w:tc>
          <w:tcPr>
            <w:tcW w:w="1407"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spacing w:before="0" w:beforeAutospacing="1" w:after="0" w:afterAutospacing="1" w:line="240" w:lineRule="atLeast"/>
              <w:ind w:left="0" w:right="0"/>
              <w:jc w:val="center"/>
              <w:rPr>
                <w:rFonts w:hint="eastAsia" w:ascii="仿宋_GB2312" w:hAnsi="仿宋_GB2312" w:eastAsia="仿宋_GB2312" w:cs="仿宋_GB2312"/>
                <w:sz w:val="21"/>
                <w:szCs w:val="21"/>
                <w:lang w:val="zh-CN"/>
              </w:rPr>
            </w:pPr>
          </w:p>
        </w:tc>
        <w:tc>
          <w:tcPr>
            <w:tcW w:w="1724"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spacing w:before="0" w:beforeAutospacing="1" w:after="0" w:afterAutospacing="1" w:line="240" w:lineRule="atLeast"/>
              <w:ind w:left="0" w:right="0"/>
              <w:jc w:val="center"/>
              <w:rPr>
                <w:rFonts w:hint="eastAsia" w:ascii="仿宋_GB2312" w:hAnsi="仿宋_GB2312" w:eastAsia="仿宋_GB2312" w:cs="仿宋_GB2312"/>
                <w:sz w:val="21"/>
                <w:szCs w:val="21"/>
                <w:lang w:val="zh-CN"/>
              </w:rPr>
            </w:pPr>
          </w:p>
        </w:tc>
        <w:tc>
          <w:tcPr>
            <w:tcW w:w="1909"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spacing w:before="0" w:beforeAutospacing="1" w:after="0" w:afterAutospacing="1" w:line="240" w:lineRule="atLeast"/>
              <w:ind w:left="0" w:right="0"/>
              <w:jc w:val="center"/>
              <w:rPr>
                <w:rFonts w:hint="eastAsia" w:ascii="仿宋_GB2312" w:hAnsi="仿宋_GB2312" w:eastAsia="仿宋_GB2312" w:cs="仿宋_GB2312"/>
                <w:sz w:val="21"/>
                <w:szCs w:val="21"/>
                <w:lang w:val="zh-CN"/>
              </w:rPr>
            </w:pPr>
          </w:p>
        </w:tc>
        <w:tc>
          <w:tcPr>
            <w:tcW w:w="1026"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spacing w:before="0" w:beforeAutospacing="1" w:after="0" w:afterAutospacing="1" w:line="240" w:lineRule="atLeast"/>
              <w:ind w:left="0" w:right="0"/>
              <w:jc w:val="center"/>
              <w:rPr>
                <w:rFonts w:hint="eastAsia" w:ascii="仿宋_GB2312" w:hAnsi="仿宋_GB2312" w:eastAsia="仿宋_GB2312" w:cs="仿宋_GB2312"/>
                <w:sz w:val="21"/>
                <w:szCs w:val="21"/>
                <w:lang w:val="zh-CN"/>
              </w:rPr>
            </w:pPr>
          </w:p>
        </w:tc>
        <w:tc>
          <w:tcPr>
            <w:tcW w:w="1304"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spacing w:before="0" w:beforeAutospacing="1" w:after="0" w:afterAutospacing="1" w:line="240" w:lineRule="atLeast"/>
              <w:ind w:left="0" w:right="0"/>
              <w:jc w:val="center"/>
              <w:rPr>
                <w:rFonts w:hint="eastAsia" w:ascii="仿宋_GB2312" w:hAnsi="仿宋_GB2312" w:eastAsia="仿宋_GB2312" w:cs="仿宋_GB2312"/>
                <w:sz w:val="21"/>
                <w:szCs w:val="21"/>
                <w:lang w:val="zh-CN"/>
              </w:rPr>
            </w:pPr>
          </w:p>
        </w:tc>
        <w:tc>
          <w:tcPr>
            <w:tcW w:w="1026"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spacing w:before="0" w:beforeAutospacing="1" w:after="0" w:afterAutospacing="1" w:line="240" w:lineRule="atLeast"/>
              <w:ind w:left="0" w:right="0"/>
              <w:jc w:val="center"/>
              <w:rPr>
                <w:rFonts w:hint="eastAsia" w:ascii="仿宋_GB2312" w:hAnsi="仿宋_GB2312" w:eastAsia="仿宋_GB2312" w:cs="仿宋_GB2312"/>
                <w:sz w:val="21"/>
                <w:szCs w:val="21"/>
                <w:lang w:val="zh-CN"/>
              </w:rPr>
            </w:pPr>
          </w:p>
        </w:tc>
        <w:tc>
          <w:tcPr>
            <w:tcW w:w="1069"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spacing w:before="0" w:beforeAutospacing="1" w:after="0" w:afterAutospacing="1" w:line="240" w:lineRule="atLeast"/>
              <w:ind w:left="0" w:right="0"/>
              <w:jc w:val="center"/>
              <w:rPr>
                <w:rFonts w:hint="eastAsia" w:ascii="仿宋_GB2312" w:hAnsi="仿宋_GB2312" w:eastAsia="仿宋_GB2312" w:cs="仿宋_GB2312"/>
                <w:sz w:val="21"/>
                <w:szCs w:val="21"/>
                <w:lang w:val="zh-CN"/>
              </w:rPr>
            </w:pPr>
          </w:p>
        </w:tc>
        <w:tc>
          <w:tcPr>
            <w:tcW w:w="1341"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spacing w:before="0" w:beforeAutospacing="1" w:after="0" w:afterAutospacing="1" w:line="240" w:lineRule="atLeast"/>
              <w:ind w:left="0" w:right="0"/>
              <w:jc w:val="center"/>
              <w:rPr>
                <w:rFonts w:hint="eastAsia" w:ascii="仿宋_GB2312" w:hAnsi="仿宋_GB2312" w:eastAsia="仿宋_GB2312" w:cs="仿宋_GB2312"/>
                <w:sz w:val="21"/>
                <w:szCs w:val="21"/>
                <w:lang w:val="zh-CN"/>
              </w:rPr>
            </w:pPr>
          </w:p>
        </w:tc>
        <w:tc>
          <w:tcPr>
            <w:tcW w:w="873"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spacing w:before="0" w:beforeAutospacing="1" w:after="0" w:afterAutospacing="1" w:line="240" w:lineRule="atLeast"/>
              <w:ind w:left="0" w:right="0"/>
              <w:jc w:val="center"/>
              <w:rPr>
                <w:rFonts w:hint="eastAsia" w:ascii="仿宋_GB2312" w:hAnsi="仿宋_GB2312" w:eastAsia="仿宋_GB2312" w:cs="仿宋_GB2312"/>
                <w:sz w:val="21"/>
                <w:szCs w:val="21"/>
                <w:lang w:val="zh-CN"/>
              </w:rPr>
            </w:pPr>
          </w:p>
        </w:tc>
        <w:tc>
          <w:tcPr>
            <w:tcW w:w="1120"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spacing w:before="0" w:beforeAutospacing="1" w:after="0" w:afterAutospacing="1" w:line="240" w:lineRule="atLeast"/>
              <w:ind w:left="0" w:right="0"/>
              <w:jc w:val="center"/>
              <w:rPr>
                <w:rFonts w:hint="eastAsia" w:ascii="仿宋_GB2312" w:hAnsi="仿宋_GB2312" w:eastAsia="仿宋_GB2312" w:cs="仿宋_GB2312"/>
                <w:sz w:val="21"/>
                <w:szCs w:val="21"/>
                <w:lang w:val="zh-CN"/>
              </w:rPr>
            </w:pPr>
          </w:p>
        </w:tc>
      </w:tr>
    </w:tbl>
    <w:p>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24"/>
          <w:lang w:val="en-US"/>
        </w:rPr>
      </w:pPr>
      <w:r>
        <w:rPr>
          <w:rFonts w:hint="eastAsia" w:ascii="仿宋_GB2312" w:hAnsi="仿宋_GB2312" w:eastAsia="仿宋_GB2312" w:cs="仿宋_GB2312"/>
          <w:bCs/>
          <w:kern w:val="2"/>
          <w:sz w:val="21"/>
          <w:szCs w:val="21"/>
          <w:lang w:val="en-US" w:eastAsia="zh-CN" w:bidi="ar"/>
        </w:rPr>
        <w:t xml:space="preserve">填表单位（盖章）：                     填表人：　      　　　　 联系电话：                   填表日期：  </w:t>
      </w:r>
      <w:r>
        <w:rPr>
          <w:rFonts w:hint="eastAsia" w:ascii="黑体" w:hAnsi="宋体" w:eastAsia="黑体" w:cs="黑体"/>
          <w:kern w:val="2"/>
          <w:sz w:val="32"/>
          <w:szCs w:val="24"/>
          <w:lang w:val="zh-CN" w:eastAsia="zh-CN" w:bidi="ar"/>
        </w:rPr>
        <w:br w:type="page"/>
      </w:r>
      <w:r>
        <w:rPr>
          <w:rFonts w:hint="eastAsia" w:ascii="黑体" w:hAnsi="宋体" w:eastAsia="黑体" w:cs="黑体"/>
          <w:kern w:val="0"/>
          <w:sz w:val="32"/>
          <w:szCs w:val="32"/>
          <w:lang w:val="zh-CN" w:eastAsia="zh-CN" w:bidi="ar"/>
        </w:rPr>
        <w:t>附表</w:t>
      </w:r>
      <w:r>
        <w:rPr>
          <w:rFonts w:hint="eastAsia" w:ascii="黑体" w:hAnsi="宋体" w:eastAsia="黑体" w:cs="黑体"/>
          <w:kern w:val="0"/>
          <w:sz w:val="32"/>
          <w:szCs w:val="32"/>
          <w:lang w:val="en-US" w:eastAsia="zh-CN" w:bidi="ar"/>
        </w:rPr>
        <w:t>5</w:t>
      </w:r>
    </w:p>
    <w:p>
      <w:pPr>
        <w:keepNext w:val="0"/>
        <w:keepLines w:val="0"/>
        <w:widowControl w:val="0"/>
        <w:suppressLineNumbers w:val="0"/>
        <w:tabs>
          <w:tab w:val="left" w:pos="7380"/>
        </w:tabs>
        <w:spacing w:before="0" w:beforeAutospacing="0" w:after="0" w:afterAutospacing="0" w:line="560" w:lineRule="exact"/>
        <w:ind w:left="0" w:right="0"/>
        <w:jc w:val="center"/>
        <w:outlineLvl w:val="0"/>
        <w:rPr>
          <w:rFonts w:hint="eastAsia" w:ascii="方正小标宋简体" w:hAnsi="方正小标宋简体" w:eastAsia="方正小标宋简体" w:cs="方正小标宋简体"/>
          <w:bCs/>
          <w:kern w:val="2"/>
          <w:sz w:val="36"/>
          <w:szCs w:val="36"/>
          <w:lang w:val="en-US"/>
        </w:rPr>
      </w:pPr>
      <w:r>
        <w:rPr>
          <w:rFonts w:hint="eastAsia" w:ascii="方正小标宋简体" w:hAnsi="方正小标宋简体" w:eastAsia="方正小标宋简体" w:cs="方正小标宋简体"/>
          <w:bCs/>
          <w:kern w:val="2"/>
          <w:sz w:val="36"/>
          <w:szCs w:val="36"/>
          <w:lang w:val="en-US" w:eastAsia="zh-CN" w:bidi="ar"/>
        </w:rPr>
        <w:t>★2024年抗（抑）菌制剂膏、霜剂型随机监督抽查案件查处汇总表</w:t>
      </w:r>
    </w:p>
    <w:p>
      <w:pPr>
        <w:keepNext w:val="0"/>
        <w:keepLines w:val="0"/>
        <w:widowControl w:val="0"/>
        <w:suppressLineNumbers w:val="0"/>
        <w:tabs>
          <w:tab w:val="left" w:pos="7380"/>
        </w:tabs>
        <w:spacing w:before="0" w:beforeAutospacing="0" w:after="0" w:afterAutospacing="0" w:line="360" w:lineRule="auto"/>
        <w:ind w:left="0" w:right="0"/>
        <w:jc w:val="both"/>
        <w:rPr>
          <w:rFonts w:hint="eastAsia" w:ascii="仿宋_GB2312" w:hAnsi="仿宋" w:eastAsia="仿宋_GB2312" w:cs="仿宋_GB2312"/>
          <w:kern w:val="2"/>
          <w:lang w:val="en-US"/>
        </w:rPr>
      </w:pPr>
    </w:p>
    <w:p>
      <w:pPr>
        <w:keepNext w:val="0"/>
        <w:keepLines w:val="0"/>
        <w:widowControl w:val="0"/>
        <w:suppressLineNumbers w:val="0"/>
        <w:tabs>
          <w:tab w:val="left" w:pos="7380"/>
        </w:tabs>
        <w:spacing w:before="0" w:beforeAutospacing="0" w:after="0" w:afterAutospacing="0" w:line="360" w:lineRule="auto"/>
        <w:ind w:left="0" w:right="0"/>
        <w:jc w:val="both"/>
        <w:rPr>
          <w:rFonts w:hint="eastAsia" w:ascii="黑体" w:hAnsi="宋体" w:eastAsia="黑体" w:cs="黑体"/>
          <w:kern w:val="2"/>
          <w:lang w:val="zh-CN" w:eastAsia="zh-CN"/>
        </w:rPr>
      </w:pPr>
      <w:r>
        <w:rPr>
          <w:rFonts w:hint="eastAsia" w:ascii="仿宋_GB2312" w:hAnsi="仿宋" w:eastAsia="仿宋_GB2312" w:cs="仿宋_GB2312"/>
          <w:kern w:val="2"/>
          <w:sz w:val="24"/>
          <w:szCs w:val="24"/>
          <w:lang w:val="en-US" w:eastAsia="zh-CN" w:bidi="ar"/>
        </w:rPr>
        <w:t xml:space="preserve">   </w:t>
      </w:r>
      <w:r>
        <w:rPr>
          <w:rFonts w:hint="eastAsia" w:ascii="仿宋_GB2312" w:hAnsi="仿宋_GB2312" w:eastAsia="仿宋_GB2312" w:cs="仿宋_GB2312"/>
          <w:kern w:val="2"/>
          <w:sz w:val="24"/>
          <w:szCs w:val="24"/>
          <w:u w:val="single"/>
          <w:lang w:val="en-US" w:eastAsia="zh-CN" w:bidi="ar"/>
        </w:rPr>
        <w:t xml:space="preserve">  </w:t>
      </w:r>
      <w:r>
        <w:rPr>
          <w:rFonts w:hint="eastAsia" w:ascii="仿宋_GB2312" w:hAnsi="仿宋_GB2312" w:eastAsia="仿宋_GB2312" w:cs="仿宋_GB2312"/>
          <w:kern w:val="2"/>
          <w:sz w:val="21"/>
          <w:szCs w:val="21"/>
          <w:u w:val="single"/>
          <w:lang w:val="en-US" w:eastAsia="zh-CN" w:bidi="ar"/>
        </w:rPr>
        <w:t xml:space="preserve">              </w:t>
      </w:r>
      <w:r>
        <w:rPr>
          <w:rFonts w:hint="eastAsia" w:ascii="仿宋" w:hAnsi="仿宋" w:eastAsia="仿宋" w:cs="仿宋"/>
          <w:kern w:val="2"/>
          <w:sz w:val="21"/>
          <w:szCs w:val="21"/>
          <w:lang w:val="en-US" w:eastAsia="zh-CN" w:bidi="ar"/>
        </w:rPr>
        <w:t xml:space="preserve"> </w:t>
      </w:r>
      <w:r>
        <w:rPr>
          <w:rFonts w:hint="eastAsia" w:ascii="仿宋_GB2312" w:hAnsi="仿宋_GB2312" w:eastAsia="仿宋_GB2312" w:cs="仿宋_GB2312"/>
          <w:kern w:val="0"/>
          <w:sz w:val="21"/>
          <w:szCs w:val="21"/>
          <w:lang w:val="zh-CN" w:eastAsia="zh-CN" w:bidi="ar"/>
        </w:rPr>
        <w:t xml:space="preserve"> 市  </w:t>
      </w:r>
    </w:p>
    <w:tbl>
      <w:tblPr>
        <w:tblStyle w:val="2"/>
        <w:tblW w:w="154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18"/>
        <w:gridCol w:w="1276"/>
        <w:gridCol w:w="1253"/>
        <w:gridCol w:w="1177"/>
        <w:gridCol w:w="1265"/>
        <w:gridCol w:w="1253"/>
        <w:gridCol w:w="1385"/>
        <w:gridCol w:w="1024"/>
        <w:gridCol w:w="1003"/>
        <w:gridCol w:w="1057"/>
        <w:gridCol w:w="1330"/>
        <w:gridCol w:w="926"/>
        <w:gridCol w:w="1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319" w:type="dxa"/>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spacing w:before="0" w:beforeAutospacing="1" w:after="0" w:afterAutospacing="1" w:line="240" w:lineRule="atLeast"/>
              <w:ind w:left="0" w:right="0"/>
              <w:jc w:val="center"/>
              <w:rPr>
                <w:rFonts w:hint="eastAsia" w:ascii="仿宋_GB2312" w:hAnsi="仿宋_GB2312" w:eastAsia="仿宋_GB2312" w:cs="仿宋_GB2312"/>
                <w:sz w:val="21"/>
                <w:szCs w:val="21"/>
                <w:lang w:val="zh-CN"/>
              </w:rPr>
            </w:pPr>
            <w:r>
              <w:rPr>
                <w:rFonts w:hint="eastAsia" w:ascii="仿宋_GB2312" w:hAnsi="仿宋_GB2312" w:eastAsia="仿宋_GB2312" w:cs="仿宋_GB2312"/>
                <w:kern w:val="0"/>
                <w:sz w:val="21"/>
                <w:szCs w:val="21"/>
                <w:lang w:val="zh-CN" w:eastAsia="zh-CN" w:bidi="ar"/>
              </w:rPr>
              <w:t>抽检经营使用单位数</w:t>
            </w:r>
          </w:p>
        </w:tc>
        <w:tc>
          <w:tcPr>
            <w:tcW w:w="1277" w:type="dxa"/>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spacing w:before="0" w:beforeAutospacing="1" w:after="0" w:afterAutospacing="1" w:line="240" w:lineRule="atLeast"/>
              <w:ind w:left="0" w:right="0"/>
              <w:jc w:val="center"/>
              <w:rPr>
                <w:rFonts w:hint="eastAsia" w:ascii="仿宋_GB2312" w:hAnsi="仿宋_GB2312" w:eastAsia="仿宋_GB2312" w:cs="仿宋_GB2312"/>
                <w:sz w:val="21"/>
                <w:szCs w:val="21"/>
                <w:lang w:val="zh-CN"/>
              </w:rPr>
            </w:pPr>
            <w:r>
              <w:rPr>
                <w:rFonts w:hint="eastAsia" w:ascii="仿宋_GB2312" w:hAnsi="仿宋_GB2312" w:eastAsia="仿宋_GB2312" w:cs="仿宋_GB2312"/>
                <w:kern w:val="0"/>
                <w:sz w:val="21"/>
                <w:szCs w:val="21"/>
                <w:lang w:val="zh-CN" w:eastAsia="zh-CN" w:bidi="ar"/>
              </w:rPr>
              <w:t>抽检产品数</w:t>
            </w:r>
          </w:p>
        </w:tc>
        <w:tc>
          <w:tcPr>
            <w:tcW w:w="1254" w:type="dxa"/>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spacing w:before="0" w:beforeAutospacing="1" w:after="0" w:afterAutospacing="1" w:line="240" w:lineRule="atLeast"/>
              <w:ind w:left="0" w:right="0"/>
              <w:jc w:val="center"/>
              <w:rPr>
                <w:rFonts w:hint="eastAsia" w:ascii="仿宋_GB2312" w:hAnsi="仿宋_GB2312" w:eastAsia="仿宋_GB2312" w:cs="仿宋_GB2312"/>
                <w:sz w:val="21"/>
                <w:szCs w:val="21"/>
                <w:lang w:val="zh-CN"/>
              </w:rPr>
            </w:pPr>
            <w:r>
              <w:rPr>
                <w:rFonts w:hint="eastAsia" w:ascii="仿宋_GB2312" w:hAnsi="仿宋_GB2312" w:eastAsia="仿宋_GB2312" w:cs="仿宋_GB2312"/>
                <w:kern w:val="0"/>
                <w:sz w:val="21"/>
                <w:szCs w:val="21"/>
                <w:lang w:val="zh-CN" w:eastAsia="zh-CN" w:bidi="ar"/>
              </w:rPr>
              <w:t>不合格产品数</w:t>
            </w:r>
          </w:p>
        </w:tc>
        <w:tc>
          <w:tcPr>
            <w:tcW w:w="1178" w:type="dxa"/>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spacing w:before="0" w:beforeAutospacing="1" w:after="0" w:afterAutospacing="1" w:line="240" w:lineRule="atLeast"/>
              <w:ind w:left="0" w:right="0"/>
              <w:jc w:val="center"/>
              <w:rPr>
                <w:rFonts w:hint="eastAsia" w:ascii="仿宋_GB2312" w:hAnsi="仿宋_GB2312" w:eastAsia="仿宋_GB2312" w:cs="仿宋_GB2312"/>
                <w:sz w:val="21"/>
                <w:szCs w:val="21"/>
                <w:lang w:val="zh-CN"/>
              </w:rPr>
            </w:pPr>
            <w:r>
              <w:rPr>
                <w:rFonts w:hint="eastAsia" w:ascii="仿宋_GB2312" w:hAnsi="仿宋_GB2312" w:eastAsia="仿宋_GB2312" w:cs="仿宋_GB2312"/>
                <w:kern w:val="0"/>
                <w:sz w:val="21"/>
                <w:szCs w:val="21"/>
                <w:lang w:val="zh-CN" w:eastAsia="zh-CN" w:bidi="ar"/>
              </w:rPr>
              <w:t>非法添加禁用物质产品数</w:t>
            </w:r>
          </w:p>
        </w:tc>
        <w:tc>
          <w:tcPr>
            <w:tcW w:w="1266" w:type="dxa"/>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spacing w:before="0" w:beforeAutospacing="1" w:after="0" w:afterAutospacing="1" w:line="240" w:lineRule="atLeast"/>
              <w:ind w:left="0" w:right="0"/>
              <w:jc w:val="center"/>
              <w:rPr>
                <w:rFonts w:hint="eastAsia" w:ascii="仿宋_GB2312" w:hAnsi="仿宋_GB2312" w:eastAsia="仿宋_GB2312" w:cs="仿宋_GB2312"/>
                <w:sz w:val="21"/>
                <w:szCs w:val="21"/>
                <w:lang w:val="zh-CN"/>
              </w:rPr>
            </w:pPr>
            <w:r>
              <w:rPr>
                <w:rFonts w:hint="eastAsia" w:ascii="仿宋_GB2312" w:hAnsi="仿宋_GB2312" w:eastAsia="仿宋_GB2312" w:cs="仿宋_GB2312"/>
                <w:kern w:val="0"/>
                <w:sz w:val="21"/>
                <w:szCs w:val="21"/>
                <w:lang w:val="zh-CN" w:eastAsia="zh-CN" w:bidi="ar"/>
              </w:rPr>
              <w:t>标签说明书不规范产品数</w:t>
            </w:r>
          </w:p>
        </w:tc>
        <w:tc>
          <w:tcPr>
            <w:tcW w:w="1254" w:type="dxa"/>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spacing w:before="0" w:beforeAutospacing="1" w:after="0" w:afterAutospacing="1" w:line="240" w:lineRule="atLeast"/>
              <w:ind w:left="0" w:right="0"/>
              <w:jc w:val="center"/>
              <w:rPr>
                <w:rFonts w:hint="eastAsia" w:ascii="仿宋_GB2312" w:hAnsi="仿宋_GB2312" w:eastAsia="仿宋_GB2312" w:cs="仿宋_GB2312"/>
                <w:sz w:val="21"/>
                <w:szCs w:val="21"/>
                <w:lang w:val="zh-CN"/>
              </w:rPr>
            </w:pPr>
            <w:r>
              <w:rPr>
                <w:rFonts w:hint="eastAsia" w:ascii="仿宋_GB2312" w:hAnsi="仿宋_GB2312" w:eastAsia="仿宋_GB2312" w:cs="仿宋_GB2312"/>
                <w:kern w:val="0"/>
                <w:sz w:val="21"/>
                <w:szCs w:val="21"/>
                <w:lang w:val="zh-CN" w:eastAsia="zh-CN" w:bidi="ar"/>
              </w:rPr>
              <w:t>违法违规宣传疗效产品数</w:t>
            </w:r>
          </w:p>
        </w:tc>
        <w:tc>
          <w:tcPr>
            <w:tcW w:w="1386" w:type="dxa"/>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spacing w:before="0" w:beforeAutospacing="1" w:after="0" w:afterAutospacing="1" w:line="240" w:lineRule="atLeast"/>
              <w:ind w:left="0" w:right="0"/>
              <w:jc w:val="center"/>
              <w:rPr>
                <w:rFonts w:hint="eastAsia" w:ascii="仿宋_GB2312" w:hAnsi="仿宋_GB2312" w:eastAsia="仿宋_GB2312" w:cs="仿宋_GB2312"/>
                <w:sz w:val="21"/>
                <w:szCs w:val="21"/>
                <w:lang w:val="zh-CN"/>
              </w:rPr>
            </w:pPr>
            <w:r>
              <w:rPr>
                <w:rFonts w:hint="eastAsia" w:ascii="仿宋_GB2312" w:hAnsi="仿宋_GB2312" w:eastAsia="仿宋_GB2312" w:cs="仿宋_GB2312"/>
                <w:kern w:val="0"/>
                <w:sz w:val="21"/>
                <w:szCs w:val="21"/>
                <w:lang w:val="zh-CN" w:eastAsia="zh-CN" w:bidi="ar"/>
              </w:rPr>
              <w:t>卫生安全评价报告不规范产品数</w:t>
            </w:r>
          </w:p>
        </w:tc>
        <w:tc>
          <w:tcPr>
            <w:tcW w:w="1025" w:type="dxa"/>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spacing w:before="0" w:beforeAutospacing="1" w:after="0" w:afterAutospacing="1" w:line="240" w:lineRule="atLeast"/>
              <w:ind w:left="0" w:right="0"/>
              <w:jc w:val="center"/>
              <w:rPr>
                <w:rFonts w:hint="eastAsia" w:ascii="仿宋_GB2312" w:hAnsi="仿宋_GB2312" w:eastAsia="仿宋_GB2312" w:cs="仿宋_GB2312"/>
                <w:sz w:val="21"/>
                <w:szCs w:val="21"/>
                <w:lang w:val="zh-CN"/>
              </w:rPr>
            </w:pPr>
            <w:r>
              <w:rPr>
                <w:rFonts w:hint="eastAsia" w:ascii="仿宋_GB2312" w:hAnsi="仿宋_GB2312" w:eastAsia="仿宋_GB2312" w:cs="仿宋_GB2312"/>
                <w:kern w:val="0"/>
                <w:sz w:val="21"/>
                <w:szCs w:val="21"/>
                <w:lang w:val="zh-CN" w:eastAsia="zh-CN" w:bidi="ar"/>
              </w:rPr>
              <w:t>立案数</w:t>
            </w:r>
          </w:p>
        </w:tc>
        <w:tc>
          <w:tcPr>
            <w:tcW w:w="4320" w:type="dxa"/>
            <w:gridSpan w:val="4"/>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spacing w:before="0" w:beforeAutospacing="1" w:after="0" w:afterAutospacing="1" w:line="240" w:lineRule="atLeast"/>
              <w:ind w:left="0" w:right="0"/>
              <w:jc w:val="center"/>
              <w:rPr>
                <w:rFonts w:hint="eastAsia" w:ascii="仿宋_GB2312" w:hAnsi="仿宋_GB2312" w:eastAsia="仿宋_GB2312" w:cs="仿宋_GB2312"/>
                <w:sz w:val="21"/>
                <w:szCs w:val="21"/>
                <w:lang w:val="zh-CN"/>
              </w:rPr>
            </w:pPr>
            <w:r>
              <w:rPr>
                <w:rFonts w:hint="eastAsia" w:ascii="仿宋_GB2312" w:hAnsi="仿宋_GB2312" w:eastAsia="仿宋_GB2312" w:cs="仿宋_GB2312"/>
                <w:kern w:val="0"/>
                <w:sz w:val="21"/>
                <w:szCs w:val="21"/>
                <w:lang w:val="zh-CN" w:eastAsia="zh-CN" w:bidi="ar"/>
              </w:rPr>
              <w:t>行政处罚企业数</w:t>
            </w:r>
          </w:p>
        </w:tc>
        <w:tc>
          <w:tcPr>
            <w:tcW w:w="1132" w:type="dxa"/>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spacing w:before="0" w:beforeAutospacing="1" w:after="0" w:afterAutospacing="1" w:line="240" w:lineRule="atLeast"/>
              <w:ind w:left="0" w:right="0"/>
              <w:jc w:val="center"/>
              <w:rPr>
                <w:rFonts w:hint="eastAsia" w:ascii="仿宋_GB2312" w:hAnsi="仿宋_GB2312" w:eastAsia="仿宋_GB2312" w:cs="仿宋_GB2312"/>
                <w:sz w:val="21"/>
                <w:szCs w:val="21"/>
                <w:lang w:val="zh-CN"/>
              </w:rPr>
            </w:pPr>
            <w:r>
              <w:rPr>
                <w:rFonts w:hint="eastAsia" w:ascii="仿宋_GB2312" w:hAnsi="仿宋_GB2312" w:eastAsia="仿宋_GB2312" w:cs="仿宋_GB2312"/>
                <w:kern w:val="0"/>
                <w:sz w:val="21"/>
                <w:szCs w:val="21"/>
                <w:lang w:val="zh-CN" w:eastAsia="zh-CN" w:bidi="ar"/>
              </w:rPr>
              <w:t>曝光违法单位数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jc w:val="center"/>
        </w:trPr>
        <w:tc>
          <w:tcPr>
            <w:tcW w:w="1319"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277"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254"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178"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266"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254"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386"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025"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004"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spacing w:before="0" w:beforeAutospacing="1" w:after="0" w:afterAutospacing="1" w:line="240" w:lineRule="atLeast"/>
              <w:ind w:left="0" w:right="0"/>
              <w:jc w:val="center"/>
              <w:rPr>
                <w:rFonts w:hint="eastAsia" w:ascii="仿宋_GB2312" w:hAnsi="仿宋_GB2312" w:eastAsia="仿宋_GB2312" w:cs="仿宋_GB2312"/>
                <w:sz w:val="21"/>
                <w:szCs w:val="21"/>
                <w:lang w:val="zh-CN"/>
              </w:rPr>
            </w:pPr>
            <w:r>
              <w:rPr>
                <w:rFonts w:hint="eastAsia" w:ascii="仿宋_GB2312" w:hAnsi="仿宋_GB2312" w:eastAsia="仿宋_GB2312" w:cs="仿宋_GB2312"/>
                <w:kern w:val="0"/>
                <w:sz w:val="21"/>
                <w:szCs w:val="21"/>
                <w:lang w:val="zh-CN" w:eastAsia="zh-CN" w:bidi="ar"/>
              </w:rPr>
              <w:t>警告</w:t>
            </w:r>
          </w:p>
        </w:tc>
        <w:tc>
          <w:tcPr>
            <w:tcW w:w="1058"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spacing w:before="0" w:beforeAutospacing="1" w:after="0" w:afterAutospacing="1" w:line="240" w:lineRule="atLeast"/>
              <w:ind w:left="0" w:right="0"/>
              <w:jc w:val="center"/>
              <w:rPr>
                <w:rFonts w:hint="eastAsia" w:ascii="仿宋_GB2312" w:hAnsi="仿宋_GB2312" w:eastAsia="仿宋_GB2312" w:cs="仿宋_GB2312"/>
                <w:sz w:val="21"/>
                <w:szCs w:val="21"/>
                <w:lang w:val="zh-CN"/>
              </w:rPr>
            </w:pPr>
            <w:r>
              <w:rPr>
                <w:rFonts w:hint="eastAsia" w:ascii="仿宋_GB2312" w:hAnsi="仿宋_GB2312" w:eastAsia="仿宋_GB2312" w:cs="仿宋_GB2312"/>
                <w:kern w:val="0"/>
                <w:sz w:val="21"/>
                <w:szCs w:val="21"/>
                <w:lang w:val="zh-CN" w:eastAsia="zh-CN" w:bidi="ar"/>
              </w:rPr>
              <w:t>罚款</w:t>
            </w:r>
          </w:p>
        </w:tc>
        <w:tc>
          <w:tcPr>
            <w:tcW w:w="1331"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spacing w:before="0" w:beforeAutospacing="1" w:after="0" w:afterAutospacing="1" w:line="240" w:lineRule="atLeast"/>
              <w:ind w:left="0" w:right="0"/>
              <w:jc w:val="center"/>
              <w:rPr>
                <w:rFonts w:hint="eastAsia" w:ascii="仿宋_GB2312" w:hAnsi="仿宋_GB2312" w:eastAsia="仿宋_GB2312" w:cs="仿宋_GB2312"/>
                <w:sz w:val="21"/>
                <w:szCs w:val="21"/>
                <w:lang w:val="zh-CN"/>
              </w:rPr>
            </w:pPr>
            <w:r>
              <w:rPr>
                <w:rFonts w:hint="eastAsia" w:ascii="仿宋_GB2312" w:hAnsi="仿宋_GB2312" w:eastAsia="仿宋_GB2312" w:cs="仿宋_GB2312"/>
                <w:kern w:val="0"/>
                <w:sz w:val="21"/>
                <w:szCs w:val="21"/>
                <w:lang w:val="zh-CN" w:eastAsia="zh-CN" w:bidi="ar"/>
              </w:rPr>
              <w:t>罚款（万元）</w:t>
            </w:r>
          </w:p>
        </w:tc>
        <w:tc>
          <w:tcPr>
            <w:tcW w:w="927"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spacing w:before="0" w:beforeAutospacing="1" w:after="0" w:afterAutospacing="1" w:line="240" w:lineRule="atLeast"/>
              <w:ind w:left="0" w:right="0"/>
              <w:jc w:val="center"/>
              <w:rPr>
                <w:rFonts w:hint="eastAsia" w:ascii="仿宋_GB2312" w:hAnsi="仿宋_GB2312" w:eastAsia="仿宋_GB2312" w:cs="仿宋_GB2312"/>
                <w:sz w:val="21"/>
                <w:szCs w:val="21"/>
                <w:lang w:val="zh-CN"/>
              </w:rPr>
            </w:pPr>
            <w:r>
              <w:rPr>
                <w:rFonts w:hint="eastAsia" w:ascii="仿宋_GB2312" w:hAnsi="仿宋_GB2312" w:eastAsia="仿宋_GB2312" w:cs="仿宋_GB2312"/>
                <w:kern w:val="0"/>
                <w:sz w:val="21"/>
                <w:szCs w:val="21"/>
                <w:lang w:val="zh-CN" w:eastAsia="zh-CN" w:bidi="ar"/>
              </w:rPr>
              <w:t>其他</w:t>
            </w:r>
          </w:p>
        </w:tc>
        <w:tc>
          <w:tcPr>
            <w:tcW w:w="1132"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1319"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spacing w:before="0" w:beforeAutospacing="1" w:after="0" w:afterAutospacing="1" w:line="240" w:lineRule="atLeast"/>
              <w:ind w:left="0" w:right="0"/>
              <w:jc w:val="center"/>
              <w:rPr>
                <w:rFonts w:hint="eastAsia" w:ascii="仿宋_GB2312" w:hAnsi="仿宋_GB2312" w:eastAsia="仿宋_GB2312" w:cs="仿宋_GB2312"/>
                <w:sz w:val="21"/>
                <w:szCs w:val="21"/>
                <w:lang w:val="zh-CN"/>
              </w:rPr>
            </w:pPr>
          </w:p>
        </w:tc>
        <w:tc>
          <w:tcPr>
            <w:tcW w:w="1277"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spacing w:before="0" w:beforeAutospacing="1" w:after="0" w:afterAutospacing="1" w:line="240" w:lineRule="atLeast"/>
              <w:ind w:left="0" w:right="0"/>
              <w:jc w:val="center"/>
              <w:rPr>
                <w:rFonts w:hint="eastAsia" w:ascii="仿宋_GB2312" w:hAnsi="仿宋_GB2312" w:eastAsia="仿宋_GB2312" w:cs="仿宋_GB2312"/>
                <w:sz w:val="21"/>
                <w:szCs w:val="21"/>
                <w:lang w:val="zh-CN"/>
              </w:rPr>
            </w:pPr>
          </w:p>
        </w:tc>
        <w:tc>
          <w:tcPr>
            <w:tcW w:w="1254"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spacing w:before="0" w:beforeAutospacing="1" w:after="0" w:afterAutospacing="1" w:line="240" w:lineRule="atLeast"/>
              <w:ind w:left="0" w:right="0"/>
              <w:jc w:val="center"/>
              <w:rPr>
                <w:rFonts w:hint="eastAsia" w:ascii="仿宋_GB2312" w:hAnsi="仿宋_GB2312" w:eastAsia="仿宋_GB2312" w:cs="仿宋_GB2312"/>
                <w:sz w:val="21"/>
                <w:szCs w:val="21"/>
                <w:lang w:val="zh-CN"/>
              </w:rPr>
            </w:pPr>
          </w:p>
        </w:tc>
        <w:tc>
          <w:tcPr>
            <w:tcW w:w="1178"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spacing w:before="0" w:beforeAutospacing="1" w:after="0" w:afterAutospacing="1" w:line="240" w:lineRule="atLeast"/>
              <w:ind w:left="0" w:right="0"/>
              <w:jc w:val="center"/>
              <w:rPr>
                <w:rFonts w:hint="eastAsia" w:ascii="仿宋_GB2312" w:hAnsi="仿宋_GB2312" w:eastAsia="仿宋_GB2312" w:cs="仿宋_GB2312"/>
                <w:sz w:val="21"/>
                <w:szCs w:val="21"/>
                <w:lang w:val="zh-CN"/>
              </w:rPr>
            </w:pPr>
          </w:p>
        </w:tc>
        <w:tc>
          <w:tcPr>
            <w:tcW w:w="1266"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spacing w:before="0" w:beforeAutospacing="1" w:after="0" w:afterAutospacing="1" w:line="240" w:lineRule="atLeast"/>
              <w:ind w:left="0" w:right="0"/>
              <w:jc w:val="center"/>
              <w:rPr>
                <w:rFonts w:hint="eastAsia" w:ascii="仿宋_GB2312" w:hAnsi="仿宋_GB2312" w:eastAsia="仿宋_GB2312" w:cs="仿宋_GB2312"/>
                <w:sz w:val="21"/>
                <w:szCs w:val="21"/>
                <w:lang w:val="zh-CN"/>
              </w:rPr>
            </w:pPr>
          </w:p>
        </w:tc>
        <w:tc>
          <w:tcPr>
            <w:tcW w:w="1254"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spacing w:before="0" w:beforeAutospacing="1" w:after="0" w:afterAutospacing="1" w:line="240" w:lineRule="atLeast"/>
              <w:ind w:left="0" w:right="0"/>
              <w:jc w:val="center"/>
              <w:rPr>
                <w:rFonts w:hint="eastAsia" w:ascii="仿宋_GB2312" w:hAnsi="仿宋_GB2312" w:eastAsia="仿宋_GB2312" w:cs="仿宋_GB2312"/>
                <w:sz w:val="21"/>
                <w:szCs w:val="21"/>
                <w:lang w:val="zh-CN"/>
              </w:rPr>
            </w:pPr>
          </w:p>
        </w:tc>
        <w:tc>
          <w:tcPr>
            <w:tcW w:w="1386"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spacing w:before="0" w:beforeAutospacing="1" w:after="0" w:afterAutospacing="1" w:line="240" w:lineRule="atLeast"/>
              <w:ind w:left="0" w:right="0"/>
              <w:jc w:val="center"/>
              <w:rPr>
                <w:rFonts w:hint="eastAsia" w:ascii="仿宋_GB2312" w:hAnsi="仿宋_GB2312" w:eastAsia="仿宋_GB2312" w:cs="仿宋_GB2312"/>
                <w:sz w:val="21"/>
                <w:szCs w:val="21"/>
                <w:lang w:val="zh-CN"/>
              </w:rPr>
            </w:pPr>
          </w:p>
        </w:tc>
        <w:tc>
          <w:tcPr>
            <w:tcW w:w="1025"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spacing w:before="0" w:beforeAutospacing="1" w:after="0" w:afterAutospacing="1" w:line="240" w:lineRule="atLeast"/>
              <w:ind w:left="0" w:right="0"/>
              <w:jc w:val="center"/>
              <w:rPr>
                <w:rFonts w:hint="eastAsia" w:ascii="仿宋_GB2312" w:hAnsi="仿宋_GB2312" w:eastAsia="仿宋_GB2312" w:cs="仿宋_GB2312"/>
                <w:sz w:val="21"/>
                <w:szCs w:val="21"/>
                <w:lang w:val="zh-CN"/>
              </w:rPr>
            </w:pPr>
          </w:p>
        </w:tc>
        <w:tc>
          <w:tcPr>
            <w:tcW w:w="1004"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spacing w:before="0" w:beforeAutospacing="1" w:after="0" w:afterAutospacing="1" w:line="240" w:lineRule="atLeast"/>
              <w:ind w:left="0" w:right="0"/>
              <w:jc w:val="center"/>
              <w:rPr>
                <w:rFonts w:hint="eastAsia" w:ascii="仿宋_GB2312" w:hAnsi="仿宋_GB2312" w:eastAsia="仿宋_GB2312" w:cs="仿宋_GB2312"/>
                <w:sz w:val="21"/>
                <w:szCs w:val="21"/>
                <w:lang w:val="zh-CN"/>
              </w:rPr>
            </w:pPr>
          </w:p>
        </w:tc>
        <w:tc>
          <w:tcPr>
            <w:tcW w:w="1058"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spacing w:before="0" w:beforeAutospacing="1" w:after="0" w:afterAutospacing="1" w:line="240" w:lineRule="atLeast"/>
              <w:ind w:left="0" w:right="0"/>
              <w:jc w:val="center"/>
              <w:rPr>
                <w:rFonts w:hint="eastAsia" w:ascii="仿宋_GB2312" w:hAnsi="仿宋_GB2312" w:eastAsia="仿宋_GB2312" w:cs="仿宋_GB2312"/>
                <w:sz w:val="21"/>
                <w:szCs w:val="21"/>
                <w:lang w:val="zh-CN"/>
              </w:rPr>
            </w:pPr>
          </w:p>
        </w:tc>
        <w:tc>
          <w:tcPr>
            <w:tcW w:w="1331"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spacing w:before="0" w:beforeAutospacing="1" w:after="0" w:afterAutospacing="1" w:line="240" w:lineRule="atLeast"/>
              <w:ind w:left="0" w:right="0"/>
              <w:jc w:val="center"/>
              <w:rPr>
                <w:rFonts w:hint="eastAsia" w:ascii="仿宋_GB2312" w:hAnsi="仿宋_GB2312" w:eastAsia="仿宋_GB2312" w:cs="仿宋_GB2312"/>
                <w:sz w:val="21"/>
                <w:szCs w:val="21"/>
                <w:lang w:val="zh-CN"/>
              </w:rPr>
            </w:pPr>
          </w:p>
        </w:tc>
        <w:tc>
          <w:tcPr>
            <w:tcW w:w="927"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spacing w:before="0" w:beforeAutospacing="1" w:after="0" w:afterAutospacing="1" w:line="240" w:lineRule="atLeast"/>
              <w:ind w:left="0" w:right="0"/>
              <w:jc w:val="center"/>
              <w:rPr>
                <w:rFonts w:hint="eastAsia" w:ascii="仿宋_GB2312" w:hAnsi="仿宋_GB2312" w:eastAsia="仿宋_GB2312" w:cs="仿宋_GB2312"/>
                <w:sz w:val="21"/>
                <w:szCs w:val="21"/>
                <w:lang w:val="zh-CN"/>
              </w:rPr>
            </w:pPr>
          </w:p>
        </w:tc>
        <w:tc>
          <w:tcPr>
            <w:tcW w:w="1132"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spacing w:before="0" w:beforeAutospacing="1" w:after="0" w:afterAutospacing="1" w:line="240" w:lineRule="atLeast"/>
              <w:ind w:left="0" w:right="0"/>
              <w:jc w:val="center"/>
              <w:rPr>
                <w:rFonts w:hint="eastAsia" w:ascii="仿宋_GB2312" w:hAnsi="仿宋_GB2312" w:eastAsia="仿宋_GB2312" w:cs="仿宋_GB2312"/>
                <w:sz w:val="21"/>
                <w:szCs w:val="21"/>
                <w:lang w:val="zh-CN"/>
              </w:rPr>
            </w:pPr>
          </w:p>
        </w:tc>
      </w:tr>
    </w:tbl>
    <w:p>
      <w:pPr>
        <w:keepNext w:val="0"/>
        <w:keepLines w:val="0"/>
        <w:widowControl w:val="0"/>
        <w:suppressLineNumbers w:val="0"/>
        <w:spacing w:before="0" w:beforeAutospacing="0" w:after="0" w:afterAutospacing="0"/>
        <w:ind w:left="0" w:right="153" w:rightChars="73"/>
        <w:jc w:val="both"/>
        <w:rPr>
          <w:rFonts w:hint="eastAsia" w:ascii="仿宋_GB2312" w:hAnsi="仿宋_GB2312" w:eastAsia="仿宋_GB2312" w:cs="仿宋_GB2312"/>
          <w:bCs/>
          <w:kern w:val="2"/>
          <w:sz w:val="32"/>
          <w:szCs w:val="32"/>
          <w:lang w:val="en-US"/>
        </w:rPr>
      </w:pPr>
      <w:r>
        <w:rPr>
          <w:rFonts w:hint="eastAsia" w:ascii="仿宋_GB2312" w:hAnsi="仿宋_GB2312" w:eastAsia="仿宋_GB2312" w:cs="仿宋_GB2312"/>
          <w:bCs/>
          <w:kern w:val="2"/>
          <w:sz w:val="21"/>
          <w:szCs w:val="21"/>
          <w:lang w:val="en-US" w:eastAsia="zh-CN" w:bidi="ar"/>
        </w:rPr>
        <w:t>填表单位（盖章）：                     填表人：　      　　　　 联系电话：                   填表日期：</w:t>
      </w:r>
    </w:p>
    <w:p>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24"/>
          <w:lang w:val="en-US"/>
        </w:rPr>
      </w:pPr>
      <w:r>
        <w:rPr>
          <w:rFonts w:hint="default" w:ascii="Times New Roman" w:hAnsi="宋体" w:eastAsia="仿宋_GB2312" w:cs="Times New Roman"/>
          <w:bCs/>
          <w:kern w:val="2"/>
          <w:sz w:val="32"/>
          <w:szCs w:val="32"/>
          <w:lang w:val="en-US" w:eastAsia="zh-CN" w:bidi="ar"/>
        </w:rPr>
        <w:br w:type="page"/>
      </w:r>
      <w:r>
        <w:rPr>
          <w:rFonts w:hint="eastAsia" w:ascii="黑体" w:hAnsi="宋体" w:eastAsia="黑体" w:cs="黑体"/>
          <w:kern w:val="0"/>
          <w:sz w:val="32"/>
          <w:szCs w:val="32"/>
          <w:lang w:val="zh-CN" w:eastAsia="zh-CN" w:bidi="ar"/>
        </w:rPr>
        <w:t>附表</w:t>
      </w:r>
      <w:r>
        <w:rPr>
          <w:rFonts w:hint="eastAsia" w:ascii="黑体" w:hAnsi="宋体" w:eastAsia="黑体" w:cs="黑体"/>
          <w:kern w:val="0"/>
          <w:sz w:val="32"/>
          <w:szCs w:val="32"/>
          <w:lang w:val="en-US" w:eastAsia="zh-CN" w:bidi="ar"/>
        </w:rPr>
        <w:t>6</w:t>
      </w:r>
    </w:p>
    <w:p>
      <w:pPr>
        <w:keepNext w:val="0"/>
        <w:keepLines w:val="0"/>
        <w:widowControl w:val="0"/>
        <w:suppressLineNumbers w:val="0"/>
        <w:tabs>
          <w:tab w:val="left" w:pos="7380"/>
        </w:tabs>
        <w:spacing w:before="0" w:beforeAutospacing="0" w:after="0" w:afterAutospacing="0" w:line="560" w:lineRule="exact"/>
        <w:ind w:left="0" w:right="0"/>
        <w:jc w:val="center"/>
        <w:outlineLvl w:val="0"/>
        <w:rPr>
          <w:rFonts w:hint="eastAsia" w:ascii="方正小标宋简体" w:hAnsi="方正小标宋简体" w:eastAsia="方正小标宋简体" w:cs="方正小标宋简体"/>
          <w:bCs/>
          <w:kern w:val="2"/>
          <w:sz w:val="36"/>
          <w:szCs w:val="36"/>
          <w:lang w:val="en-US"/>
        </w:rPr>
      </w:pPr>
      <w:r>
        <w:rPr>
          <w:rFonts w:hint="eastAsia" w:ascii="方正小标宋简体" w:hAnsi="方正小标宋简体" w:eastAsia="方正小标宋简体" w:cs="方正小标宋简体"/>
          <w:bCs/>
          <w:kern w:val="2"/>
          <w:sz w:val="36"/>
          <w:szCs w:val="36"/>
          <w:lang w:val="en-US" w:eastAsia="zh-CN" w:bidi="ar"/>
        </w:rPr>
        <w:t>★2024年抗（抑）菌制剂膏、霜剂型违法添加禁用物质产品清单</w:t>
      </w:r>
    </w:p>
    <w:p>
      <w:pPr>
        <w:keepNext w:val="0"/>
        <w:keepLines w:val="0"/>
        <w:widowControl w:val="0"/>
        <w:suppressLineNumbers w:val="0"/>
        <w:tabs>
          <w:tab w:val="left" w:pos="7380"/>
        </w:tabs>
        <w:spacing w:before="0" w:beforeAutospacing="0" w:after="0" w:afterAutospacing="0" w:line="360" w:lineRule="auto"/>
        <w:ind w:left="0" w:right="0"/>
        <w:jc w:val="both"/>
        <w:rPr>
          <w:rFonts w:hint="eastAsia" w:ascii="仿宋_GB2312" w:hAnsi="仿宋" w:eastAsia="仿宋_GB2312" w:cs="仿宋_GB2312"/>
          <w:kern w:val="2"/>
          <w:lang w:val="en-US"/>
        </w:rPr>
      </w:pPr>
    </w:p>
    <w:p>
      <w:pPr>
        <w:keepNext w:val="0"/>
        <w:keepLines w:val="0"/>
        <w:widowControl w:val="0"/>
        <w:suppressLineNumbers w:val="0"/>
        <w:tabs>
          <w:tab w:val="left" w:pos="7380"/>
        </w:tabs>
        <w:spacing w:before="0" w:beforeAutospacing="0" w:after="0" w:afterAutospacing="0" w:line="360" w:lineRule="auto"/>
        <w:ind w:left="0" w:right="0"/>
        <w:jc w:val="both"/>
        <w:rPr>
          <w:rFonts w:hint="eastAsia" w:ascii="黑体" w:hAnsi="宋体" w:eastAsia="黑体" w:cs="黑体"/>
          <w:kern w:val="2"/>
          <w:lang w:val="zh-CN" w:eastAsia="zh-CN"/>
        </w:rPr>
      </w:pPr>
      <w:r>
        <w:rPr>
          <w:rFonts w:hint="eastAsia" w:ascii="仿宋_GB2312" w:hAnsi="仿宋" w:eastAsia="仿宋_GB2312" w:cs="仿宋_GB2312"/>
          <w:kern w:val="2"/>
          <w:sz w:val="24"/>
          <w:szCs w:val="24"/>
          <w:lang w:val="en-US" w:eastAsia="zh-CN" w:bidi="ar"/>
        </w:rPr>
        <w:t xml:space="preserve">   </w:t>
      </w:r>
      <w:r>
        <w:rPr>
          <w:rFonts w:hint="eastAsia" w:ascii="仿宋" w:hAnsi="仿宋" w:eastAsia="仿宋" w:cs="仿宋"/>
          <w:kern w:val="2"/>
          <w:sz w:val="21"/>
          <w:szCs w:val="21"/>
          <w:lang w:val="en-US" w:eastAsia="zh-CN" w:bidi="ar"/>
        </w:rPr>
        <w:t xml:space="preserve">     </w:t>
      </w:r>
      <w:r>
        <w:rPr>
          <w:rFonts w:hint="eastAsia" w:ascii="仿宋_GB2312" w:hAnsi="仿宋_GB2312" w:eastAsia="仿宋_GB2312" w:cs="仿宋_GB2312"/>
          <w:kern w:val="2"/>
          <w:sz w:val="24"/>
          <w:szCs w:val="24"/>
          <w:u w:val="single"/>
          <w:lang w:val="en-US" w:eastAsia="zh-CN" w:bidi="ar"/>
        </w:rPr>
        <w:t xml:space="preserve">  </w:t>
      </w:r>
      <w:r>
        <w:rPr>
          <w:rFonts w:hint="eastAsia" w:ascii="仿宋_GB2312" w:hAnsi="仿宋_GB2312" w:eastAsia="仿宋_GB2312" w:cs="仿宋_GB2312"/>
          <w:kern w:val="2"/>
          <w:sz w:val="21"/>
          <w:szCs w:val="21"/>
          <w:u w:val="single"/>
          <w:lang w:val="en-US" w:eastAsia="zh-CN" w:bidi="ar"/>
        </w:rPr>
        <w:t xml:space="preserve">             </w:t>
      </w:r>
      <w:r>
        <w:rPr>
          <w:rFonts w:hint="eastAsia" w:ascii="仿宋_GB2312" w:hAnsi="仿宋_GB2312" w:eastAsia="仿宋_GB2312" w:cs="仿宋_GB2312"/>
          <w:bCs/>
          <w:kern w:val="2"/>
          <w:sz w:val="21"/>
          <w:szCs w:val="21"/>
          <w:lang w:val="zh-CN" w:eastAsia="zh-CN" w:bidi="ar"/>
        </w:rPr>
        <w:t xml:space="preserve"> 省（区、市)   </w:t>
      </w:r>
    </w:p>
    <w:tbl>
      <w:tblPr>
        <w:tblStyle w:val="2"/>
        <w:tblW w:w="154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9"/>
        <w:gridCol w:w="2176"/>
        <w:gridCol w:w="1418"/>
        <w:gridCol w:w="4384"/>
        <w:gridCol w:w="3193"/>
        <w:gridCol w:w="2311"/>
        <w:gridCol w:w="11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8" w:hRule="atLeast"/>
          <w:jc w:val="center"/>
        </w:trPr>
        <w:tc>
          <w:tcPr>
            <w:tcW w:w="799"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val="0"/>
              <w:suppressLineNumbers w:val="0"/>
              <w:spacing w:before="0" w:beforeAutospacing="0" w:after="0" w:afterAutospacing="0"/>
              <w:ind w:left="0" w:right="-122"/>
              <w:jc w:val="center"/>
              <w:rPr>
                <w:rFonts w:hint="eastAsia" w:ascii="仿宋_GB2312" w:hAnsi="仿宋_GB2312" w:eastAsia="仿宋_GB2312" w:cs="仿宋_GB2312"/>
                <w:bCs/>
                <w:kern w:val="2"/>
                <w:sz w:val="21"/>
                <w:szCs w:val="21"/>
                <w:lang w:val="zh-CN"/>
              </w:rPr>
            </w:pPr>
            <w:r>
              <w:rPr>
                <w:rFonts w:hint="eastAsia" w:ascii="仿宋_GB2312" w:hAnsi="仿宋_GB2312" w:eastAsia="仿宋_GB2312" w:cs="仿宋_GB2312"/>
                <w:bCs/>
                <w:kern w:val="2"/>
                <w:sz w:val="21"/>
                <w:szCs w:val="21"/>
                <w:lang w:val="zh-CN" w:eastAsia="zh-CN" w:bidi="ar"/>
              </w:rPr>
              <w:t>序</w:t>
            </w:r>
            <w:r>
              <w:rPr>
                <w:rFonts w:hint="eastAsia" w:ascii="仿宋_GB2312" w:hAnsi="仿宋_GB2312" w:eastAsia="仿宋_GB2312" w:cs="仿宋_GB2312"/>
                <w:bCs/>
                <w:kern w:val="2"/>
                <w:sz w:val="21"/>
                <w:szCs w:val="21"/>
                <w:lang w:val="en-US" w:eastAsia="zh-CN" w:bidi="ar"/>
              </w:rPr>
              <w:t xml:space="preserve"> </w:t>
            </w:r>
            <w:r>
              <w:rPr>
                <w:rFonts w:hint="eastAsia" w:ascii="仿宋_GB2312" w:hAnsi="仿宋_GB2312" w:eastAsia="仿宋_GB2312" w:cs="仿宋_GB2312"/>
                <w:bCs/>
                <w:kern w:val="2"/>
                <w:sz w:val="21"/>
                <w:szCs w:val="21"/>
                <w:lang w:val="zh-CN" w:eastAsia="zh-CN" w:bidi="ar"/>
              </w:rPr>
              <w:t>号</w:t>
            </w:r>
          </w:p>
        </w:tc>
        <w:tc>
          <w:tcPr>
            <w:tcW w:w="2175"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val="0"/>
              <w:suppressLineNumbers w:val="0"/>
              <w:spacing w:before="0" w:beforeAutospacing="0" w:after="0" w:afterAutospacing="0"/>
              <w:ind w:left="0" w:right="-122"/>
              <w:jc w:val="center"/>
              <w:rPr>
                <w:rFonts w:hint="eastAsia" w:ascii="仿宋_GB2312" w:hAnsi="仿宋_GB2312" w:eastAsia="仿宋_GB2312" w:cs="仿宋_GB2312"/>
                <w:bCs/>
                <w:kern w:val="2"/>
                <w:sz w:val="21"/>
                <w:szCs w:val="21"/>
                <w:lang w:val="zh-CN"/>
              </w:rPr>
            </w:pPr>
            <w:r>
              <w:rPr>
                <w:rFonts w:hint="eastAsia" w:ascii="仿宋_GB2312" w:hAnsi="仿宋_GB2312" w:eastAsia="仿宋_GB2312" w:cs="仿宋_GB2312"/>
                <w:bCs/>
                <w:kern w:val="2"/>
                <w:sz w:val="21"/>
                <w:szCs w:val="21"/>
                <w:lang w:val="zh-CN" w:eastAsia="zh-CN" w:bidi="ar"/>
              </w:rPr>
              <w:t>不合格产品名称</w:t>
            </w:r>
          </w:p>
        </w:tc>
        <w:tc>
          <w:tcPr>
            <w:tcW w:w="1418"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val="0"/>
              <w:suppressLineNumbers w:val="0"/>
              <w:spacing w:before="0" w:beforeAutospacing="0" w:after="0" w:afterAutospacing="0"/>
              <w:ind w:left="0" w:right="-122"/>
              <w:jc w:val="center"/>
              <w:rPr>
                <w:rFonts w:hint="eastAsia" w:ascii="仿宋_GB2312" w:hAnsi="仿宋_GB2312" w:eastAsia="仿宋_GB2312" w:cs="仿宋_GB2312"/>
                <w:bCs/>
                <w:kern w:val="2"/>
                <w:sz w:val="21"/>
                <w:szCs w:val="21"/>
                <w:lang w:val="zh-CN"/>
              </w:rPr>
            </w:pPr>
            <w:r>
              <w:rPr>
                <w:rFonts w:hint="eastAsia" w:ascii="仿宋_GB2312" w:hAnsi="仿宋_GB2312" w:eastAsia="仿宋_GB2312" w:cs="仿宋_GB2312"/>
                <w:bCs/>
                <w:kern w:val="2"/>
                <w:sz w:val="21"/>
                <w:szCs w:val="21"/>
                <w:lang w:val="zh-CN" w:eastAsia="zh-CN" w:bidi="ar"/>
              </w:rPr>
              <w:t>批</w:t>
            </w:r>
            <w:r>
              <w:rPr>
                <w:rFonts w:hint="eastAsia" w:ascii="仿宋_GB2312" w:hAnsi="仿宋_GB2312" w:eastAsia="仿宋_GB2312" w:cs="仿宋_GB2312"/>
                <w:bCs/>
                <w:kern w:val="2"/>
                <w:sz w:val="21"/>
                <w:szCs w:val="21"/>
                <w:lang w:val="en-US" w:eastAsia="zh-CN" w:bidi="ar"/>
              </w:rPr>
              <w:t xml:space="preserve"> </w:t>
            </w:r>
            <w:r>
              <w:rPr>
                <w:rFonts w:hint="eastAsia" w:ascii="仿宋_GB2312" w:hAnsi="仿宋_GB2312" w:eastAsia="仿宋_GB2312" w:cs="仿宋_GB2312"/>
                <w:bCs/>
                <w:kern w:val="2"/>
                <w:sz w:val="21"/>
                <w:szCs w:val="21"/>
                <w:lang w:val="zh-CN" w:eastAsia="zh-CN" w:bidi="ar"/>
              </w:rPr>
              <w:t>号</w:t>
            </w:r>
          </w:p>
        </w:tc>
        <w:tc>
          <w:tcPr>
            <w:tcW w:w="4382"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val="0"/>
              <w:suppressLineNumbers w:val="0"/>
              <w:spacing w:before="0" w:beforeAutospacing="0" w:after="0" w:afterAutospacing="0"/>
              <w:ind w:left="0" w:right="27"/>
              <w:jc w:val="center"/>
              <w:rPr>
                <w:rFonts w:hint="eastAsia" w:ascii="仿宋_GB2312" w:hAnsi="仿宋_GB2312" w:eastAsia="仿宋_GB2312" w:cs="仿宋_GB2312"/>
                <w:bCs/>
                <w:kern w:val="2"/>
                <w:sz w:val="21"/>
                <w:szCs w:val="21"/>
                <w:lang w:val="zh-CN"/>
              </w:rPr>
            </w:pPr>
            <w:r>
              <w:rPr>
                <w:rFonts w:hint="eastAsia" w:ascii="仿宋_GB2312" w:hAnsi="仿宋_GB2312" w:eastAsia="仿宋_GB2312" w:cs="仿宋_GB2312"/>
                <w:bCs/>
                <w:kern w:val="2"/>
                <w:sz w:val="21"/>
                <w:szCs w:val="21"/>
                <w:lang w:val="zh-CN" w:eastAsia="zh-CN" w:bidi="ar"/>
              </w:rPr>
              <w:t>产品责任单位名称</w:t>
            </w:r>
          </w:p>
        </w:tc>
        <w:tc>
          <w:tcPr>
            <w:tcW w:w="3192"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Cs/>
                <w:kern w:val="2"/>
                <w:sz w:val="21"/>
                <w:szCs w:val="21"/>
                <w:lang w:val="zh-CN"/>
              </w:rPr>
            </w:pPr>
            <w:r>
              <w:rPr>
                <w:rFonts w:hint="eastAsia" w:ascii="仿宋_GB2312" w:hAnsi="仿宋_GB2312" w:eastAsia="仿宋_GB2312" w:cs="仿宋_GB2312"/>
                <w:bCs/>
                <w:kern w:val="2"/>
                <w:sz w:val="21"/>
                <w:szCs w:val="21"/>
                <w:lang w:val="zh-CN" w:eastAsia="zh-CN" w:bidi="ar"/>
              </w:rPr>
              <w:t>产品生产企业名称</w:t>
            </w:r>
          </w:p>
        </w:tc>
        <w:tc>
          <w:tcPr>
            <w:tcW w:w="2310"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Cs/>
                <w:kern w:val="2"/>
                <w:sz w:val="21"/>
                <w:szCs w:val="21"/>
                <w:lang w:val="zh-CN"/>
              </w:rPr>
            </w:pPr>
            <w:r>
              <w:rPr>
                <w:rFonts w:hint="eastAsia" w:ascii="仿宋_GB2312" w:hAnsi="仿宋_GB2312" w:eastAsia="仿宋_GB2312" w:cs="仿宋_GB2312"/>
                <w:bCs/>
                <w:kern w:val="2"/>
                <w:sz w:val="21"/>
                <w:szCs w:val="21"/>
                <w:lang w:val="zh-CN" w:eastAsia="zh-CN" w:bidi="ar"/>
              </w:rPr>
              <w:t>检测报告结果</w:t>
            </w:r>
          </w:p>
        </w:tc>
        <w:tc>
          <w:tcPr>
            <w:tcW w:w="11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Cs/>
                <w:kern w:val="2"/>
                <w:sz w:val="21"/>
                <w:szCs w:val="21"/>
                <w:lang w:val="zh-CN"/>
              </w:rPr>
            </w:pPr>
            <w:r>
              <w:rPr>
                <w:rFonts w:hint="eastAsia" w:ascii="仿宋_GB2312" w:hAnsi="仿宋_GB2312" w:eastAsia="仿宋_GB2312" w:cs="仿宋_GB2312"/>
                <w:bCs/>
                <w:kern w:val="2"/>
                <w:sz w:val="21"/>
                <w:szCs w:val="21"/>
                <w:lang w:val="zh-CN" w:eastAsia="zh-CN" w:bidi="ar"/>
              </w:rPr>
              <w:t>备</w:t>
            </w:r>
            <w:r>
              <w:rPr>
                <w:rFonts w:hint="eastAsia" w:ascii="仿宋_GB2312" w:hAnsi="仿宋_GB2312" w:eastAsia="仿宋_GB2312" w:cs="仿宋_GB2312"/>
                <w:bCs/>
                <w:kern w:val="2"/>
                <w:sz w:val="21"/>
                <w:szCs w:val="21"/>
                <w:lang w:val="en-US" w:eastAsia="zh-CN" w:bidi="ar"/>
              </w:rPr>
              <w:t xml:space="preserve"> </w:t>
            </w:r>
            <w:r>
              <w:rPr>
                <w:rFonts w:hint="eastAsia" w:ascii="仿宋_GB2312" w:hAnsi="仿宋_GB2312" w:eastAsia="仿宋_GB2312" w:cs="仿宋_GB2312"/>
                <w:bCs/>
                <w:kern w:val="2"/>
                <w:sz w:val="21"/>
                <w:szCs w:val="21"/>
                <w:lang w:val="zh-CN" w:eastAsia="zh-CN" w:bidi="ar"/>
              </w:rPr>
              <w:t>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99"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Cs/>
                <w:kern w:val="2"/>
                <w:sz w:val="21"/>
                <w:szCs w:val="21"/>
                <w:lang w:val="en-US"/>
              </w:rPr>
            </w:pPr>
            <w:r>
              <w:rPr>
                <w:rFonts w:hint="eastAsia" w:ascii="仿宋_GB2312" w:hAnsi="仿宋_GB2312" w:eastAsia="仿宋_GB2312" w:cs="仿宋_GB2312"/>
                <w:bCs/>
                <w:kern w:val="2"/>
                <w:sz w:val="21"/>
                <w:szCs w:val="21"/>
                <w:lang w:val="en-US" w:eastAsia="zh-CN" w:bidi="ar"/>
              </w:rPr>
              <w:t>1</w:t>
            </w:r>
          </w:p>
        </w:tc>
        <w:tc>
          <w:tcPr>
            <w:tcW w:w="2175"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Cs/>
                <w:kern w:val="2"/>
                <w:sz w:val="21"/>
                <w:szCs w:val="21"/>
                <w:lang w:val="zh-CN"/>
              </w:rPr>
            </w:pPr>
          </w:p>
        </w:tc>
        <w:tc>
          <w:tcPr>
            <w:tcW w:w="1418"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Cs/>
                <w:kern w:val="2"/>
                <w:sz w:val="21"/>
                <w:szCs w:val="21"/>
                <w:lang w:val="zh-CN"/>
              </w:rPr>
            </w:pPr>
          </w:p>
        </w:tc>
        <w:tc>
          <w:tcPr>
            <w:tcW w:w="4382"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Cs/>
                <w:kern w:val="2"/>
                <w:sz w:val="21"/>
                <w:szCs w:val="21"/>
                <w:lang w:val="zh-CN"/>
              </w:rPr>
            </w:pPr>
          </w:p>
        </w:tc>
        <w:tc>
          <w:tcPr>
            <w:tcW w:w="3192"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Cs/>
                <w:kern w:val="2"/>
                <w:sz w:val="21"/>
                <w:szCs w:val="21"/>
                <w:lang w:val="zh-CN"/>
              </w:rPr>
            </w:pPr>
          </w:p>
        </w:tc>
        <w:tc>
          <w:tcPr>
            <w:tcW w:w="2310"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Cs/>
                <w:kern w:val="2"/>
                <w:sz w:val="21"/>
                <w:szCs w:val="21"/>
                <w:lang w:val="zh-CN"/>
              </w:rPr>
            </w:pPr>
          </w:p>
        </w:tc>
        <w:tc>
          <w:tcPr>
            <w:tcW w:w="11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Cs/>
                <w:kern w:val="2"/>
                <w:sz w:val="21"/>
                <w:szCs w:val="21"/>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799"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Cs/>
                <w:kern w:val="2"/>
                <w:sz w:val="21"/>
                <w:szCs w:val="21"/>
                <w:lang w:val="en-US"/>
              </w:rPr>
            </w:pPr>
            <w:r>
              <w:rPr>
                <w:rFonts w:hint="eastAsia" w:ascii="仿宋_GB2312" w:hAnsi="仿宋_GB2312" w:eastAsia="仿宋_GB2312" w:cs="仿宋_GB2312"/>
                <w:bCs/>
                <w:kern w:val="2"/>
                <w:sz w:val="21"/>
                <w:szCs w:val="21"/>
                <w:lang w:val="en-US" w:eastAsia="zh-CN" w:bidi="ar"/>
              </w:rPr>
              <w:t>2</w:t>
            </w:r>
          </w:p>
        </w:tc>
        <w:tc>
          <w:tcPr>
            <w:tcW w:w="2175"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Cs/>
                <w:kern w:val="2"/>
                <w:sz w:val="21"/>
                <w:szCs w:val="21"/>
                <w:lang w:val="zh-CN"/>
              </w:rPr>
            </w:pPr>
          </w:p>
        </w:tc>
        <w:tc>
          <w:tcPr>
            <w:tcW w:w="1418"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Cs/>
                <w:kern w:val="2"/>
                <w:sz w:val="21"/>
                <w:szCs w:val="21"/>
                <w:lang w:val="zh-CN"/>
              </w:rPr>
            </w:pPr>
          </w:p>
        </w:tc>
        <w:tc>
          <w:tcPr>
            <w:tcW w:w="4382"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Cs/>
                <w:kern w:val="2"/>
                <w:sz w:val="21"/>
                <w:szCs w:val="21"/>
                <w:lang w:val="zh-CN"/>
              </w:rPr>
            </w:pPr>
          </w:p>
        </w:tc>
        <w:tc>
          <w:tcPr>
            <w:tcW w:w="3192"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Cs/>
                <w:kern w:val="2"/>
                <w:sz w:val="21"/>
                <w:szCs w:val="21"/>
                <w:lang w:val="zh-CN"/>
              </w:rPr>
            </w:pPr>
          </w:p>
        </w:tc>
        <w:tc>
          <w:tcPr>
            <w:tcW w:w="2310"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Cs/>
                <w:kern w:val="2"/>
                <w:sz w:val="21"/>
                <w:szCs w:val="21"/>
                <w:lang w:val="zh-CN"/>
              </w:rPr>
            </w:pPr>
          </w:p>
        </w:tc>
        <w:tc>
          <w:tcPr>
            <w:tcW w:w="11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Cs/>
                <w:kern w:val="2"/>
                <w:sz w:val="21"/>
                <w:szCs w:val="21"/>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99"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Cs/>
                <w:kern w:val="2"/>
                <w:sz w:val="21"/>
                <w:szCs w:val="21"/>
                <w:lang w:val="en-US"/>
              </w:rPr>
            </w:pPr>
            <w:r>
              <w:rPr>
                <w:rFonts w:hint="eastAsia" w:ascii="仿宋_GB2312" w:hAnsi="仿宋_GB2312" w:eastAsia="仿宋_GB2312" w:cs="仿宋_GB2312"/>
                <w:bCs/>
                <w:kern w:val="2"/>
                <w:sz w:val="21"/>
                <w:szCs w:val="21"/>
                <w:lang w:val="en-US" w:eastAsia="zh-CN" w:bidi="ar"/>
              </w:rPr>
              <w:t>3</w:t>
            </w:r>
          </w:p>
        </w:tc>
        <w:tc>
          <w:tcPr>
            <w:tcW w:w="2175"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Cs/>
                <w:kern w:val="2"/>
                <w:sz w:val="21"/>
                <w:szCs w:val="21"/>
                <w:lang w:val="zh-CN"/>
              </w:rPr>
            </w:pPr>
          </w:p>
        </w:tc>
        <w:tc>
          <w:tcPr>
            <w:tcW w:w="1418"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Cs/>
                <w:kern w:val="2"/>
                <w:sz w:val="21"/>
                <w:szCs w:val="21"/>
                <w:lang w:val="zh-CN"/>
              </w:rPr>
            </w:pPr>
          </w:p>
        </w:tc>
        <w:tc>
          <w:tcPr>
            <w:tcW w:w="4382"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Cs/>
                <w:kern w:val="2"/>
                <w:sz w:val="21"/>
                <w:szCs w:val="21"/>
                <w:lang w:val="zh-CN"/>
              </w:rPr>
            </w:pPr>
          </w:p>
        </w:tc>
        <w:tc>
          <w:tcPr>
            <w:tcW w:w="3192"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Cs/>
                <w:kern w:val="2"/>
                <w:sz w:val="21"/>
                <w:szCs w:val="21"/>
                <w:lang w:val="zh-CN"/>
              </w:rPr>
            </w:pPr>
          </w:p>
        </w:tc>
        <w:tc>
          <w:tcPr>
            <w:tcW w:w="2310"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Cs/>
                <w:kern w:val="2"/>
                <w:sz w:val="21"/>
                <w:szCs w:val="21"/>
                <w:lang w:val="zh-CN"/>
              </w:rPr>
            </w:pPr>
          </w:p>
        </w:tc>
        <w:tc>
          <w:tcPr>
            <w:tcW w:w="11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Cs/>
                <w:kern w:val="2"/>
                <w:sz w:val="21"/>
                <w:szCs w:val="21"/>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799"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Cs/>
                <w:kern w:val="2"/>
                <w:sz w:val="21"/>
                <w:szCs w:val="21"/>
                <w:lang w:val="en-US"/>
              </w:rPr>
            </w:pPr>
            <w:r>
              <w:rPr>
                <w:rFonts w:hint="eastAsia" w:ascii="仿宋_GB2312" w:hAnsi="仿宋_GB2312" w:eastAsia="仿宋_GB2312" w:cs="仿宋_GB2312"/>
                <w:bCs/>
                <w:kern w:val="2"/>
                <w:sz w:val="21"/>
                <w:szCs w:val="21"/>
                <w:lang w:val="en-US" w:eastAsia="zh-CN" w:bidi="ar"/>
              </w:rPr>
              <w:t>…</w:t>
            </w:r>
          </w:p>
        </w:tc>
        <w:tc>
          <w:tcPr>
            <w:tcW w:w="2175"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Cs/>
                <w:kern w:val="2"/>
                <w:sz w:val="21"/>
                <w:szCs w:val="21"/>
                <w:lang w:val="zh-CN"/>
              </w:rPr>
            </w:pPr>
          </w:p>
        </w:tc>
        <w:tc>
          <w:tcPr>
            <w:tcW w:w="1418"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Cs/>
                <w:kern w:val="2"/>
                <w:sz w:val="21"/>
                <w:szCs w:val="21"/>
                <w:lang w:val="zh-CN"/>
              </w:rPr>
            </w:pPr>
          </w:p>
        </w:tc>
        <w:tc>
          <w:tcPr>
            <w:tcW w:w="4382"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Cs/>
                <w:kern w:val="2"/>
                <w:sz w:val="21"/>
                <w:szCs w:val="21"/>
                <w:lang w:val="zh-CN"/>
              </w:rPr>
            </w:pPr>
          </w:p>
        </w:tc>
        <w:tc>
          <w:tcPr>
            <w:tcW w:w="3192"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Cs/>
                <w:kern w:val="2"/>
                <w:sz w:val="21"/>
                <w:szCs w:val="21"/>
                <w:lang w:val="zh-CN"/>
              </w:rPr>
            </w:pPr>
          </w:p>
        </w:tc>
        <w:tc>
          <w:tcPr>
            <w:tcW w:w="2310"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Cs/>
                <w:kern w:val="2"/>
                <w:sz w:val="21"/>
                <w:szCs w:val="21"/>
                <w:lang w:val="zh-CN"/>
              </w:rPr>
            </w:pPr>
          </w:p>
        </w:tc>
        <w:tc>
          <w:tcPr>
            <w:tcW w:w="1122" w:type="dxa"/>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Cs/>
                <w:kern w:val="2"/>
                <w:sz w:val="21"/>
                <w:szCs w:val="21"/>
                <w:lang w:val="zh-CN"/>
              </w:rPr>
            </w:pPr>
          </w:p>
        </w:tc>
      </w:tr>
    </w:tbl>
    <w:p>
      <w:pPr>
        <w:keepNext w:val="0"/>
        <w:keepLines w:val="0"/>
        <w:widowControl w:val="0"/>
        <w:suppressLineNumbers w:val="0"/>
        <w:spacing w:before="0" w:beforeAutospacing="0" w:after="0" w:afterAutospacing="0"/>
        <w:ind w:left="0" w:right="153" w:rightChars="73"/>
        <w:jc w:val="both"/>
        <w:rPr>
          <w:rFonts w:hint="eastAsia" w:ascii="仿宋_GB2312" w:hAnsi="仿宋_GB2312" w:eastAsia="仿宋_GB2312" w:cs="仿宋_GB2312"/>
          <w:bCs/>
          <w:kern w:val="2"/>
          <w:sz w:val="21"/>
          <w:szCs w:val="21"/>
          <w:lang w:val="en-US"/>
        </w:rPr>
      </w:pPr>
    </w:p>
    <w:p>
      <w:pPr>
        <w:keepNext w:val="0"/>
        <w:keepLines w:val="0"/>
        <w:widowControl w:val="0"/>
        <w:suppressLineNumbers w:val="0"/>
        <w:spacing w:before="0" w:beforeAutospacing="0" w:after="0" w:afterAutospacing="0"/>
        <w:ind w:left="0" w:right="153" w:rightChars="73"/>
        <w:jc w:val="both"/>
        <w:rPr>
          <w:rFonts w:hint="eastAsia" w:ascii="仿宋_GB2312" w:hAnsi="仿宋_GB2312" w:eastAsia="仿宋_GB2312" w:cs="仿宋_GB2312"/>
          <w:bCs/>
          <w:kern w:val="2"/>
          <w:sz w:val="21"/>
          <w:szCs w:val="21"/>
          <w:lang w:val="en-US"/>
        </w:rPr>
      </w:pPr>
      <w:r>
        <w:rPr>
          <w:rFonts w:hint="eastAsia" w:ascii="仿宋_GB2312" w:hAnsi="仿宋_GB2312" w:eastAsia="仿宋_GB2312" w:cs="仿宋_GB2312"/>
          <w:bCs/>
          <w:kern w:val="2"/>
          <w:sz w:val="21"/>
          <w:szCs w:val="21"/>
          <w:lang w:val="en-US" w:eastAsia="zh-CN" w:bidi="ar"/>
        </w:rPr>
        <w:t>填表单位（盖章）：                     填表人：　      　　　　 联系电话：                   填表日期：</w:t>
      </w:r>
    </w:p>
    <w:p>
      <w:pPr>
        <w:keepNext w:val="0"/>
        <w:keepLines w:val="0"/>
        <w:widowControl w:val="0"/>
        <w:suppressLineNumbers w:val="0"/>
        <w:spacing w:before="0" w:beforeAutospacing="0" w:after="0" w:afterAutospacing="0" w:line="600" w:lineRule="exact"/>
        <w:ind w:left="0" w:right="0"/>
        <w:jc w:val="left"/>
        <w:rPr>
          <w:rFonts w:hint="eastAsia" w:ascii="黑体" w:hAnsi="宋体" w:eastAsia="黑体" w:cs="黑体"/>
          <w:bCs/>
          <w:kern w:val="2"/>
          <w:sz w:val="32"/>
          <w:szCs w:val="32"/>
          <w:lang w:val="en-US"/>
        </w:rPr>
      </w:pPr>
    </w:p>
    <w:p>
      <w:pPr>
        <w:rPr>
          <w:rFonts w:hint="eastAsia" w:ascii="黑体" w:hAnsi="宋体" w:eastAsia="黑体" w:cs="黑体"/>
          <w:bCs/>
          <w:sz w:val="32"/>
          <w:szCs w:val="32"/>
          <w:lang w:val="en-US" w:eastAsia="zh-CN" w:bidi="ar"/>
        </w:rPr>
        <w:sectPr>
          <w:pgSz w:w="16838" w:h="11905" w:orient="landscape"/>
          <w:pgMar w:top="1531" w:right="2098" w:bottom="1531" w:left="1984" w:header="850" w:footer="1417" w:gutter="0"/>
          <w:pgNumType w:fmt="decimal"/>
          <w:cols w:space="425" w:num="1"/>
          <w:docGrid w:type="lines" w:linePitch="327" w:charSpace="0"/>
        </w:sectPr>
      </w:pPr>
    </w:p>
    <w:p>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0Yzc3YzBkOWQ3NzgwYjBlNWMwMzZhNjIzMmQ0YjIifQ=="/>
  </w:docVars>
  <w:rsids>
    <w:rsidRoot w:val="00000000"/>
    <w:rsid w:val="10784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styleId="4">
    <w:name w:val="Hyperlink"/>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冯豹雪</cp:lastModifiedBy>
  <dcterms:modified xsi:type="dcterms:W3CDTF">2024-04-17T09:37:37Z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4FD42BF1711A461B8B27B828F21BF4C6_12</vt:lpwstr>
  </property>
</Properties>
</file>